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CE" w:rsidRDefault="002C38B7" w:rsidP="00135DBC">
      <w:pPr>
        <w:spacing w:after="0" w:line="240" w:lineRule="auto"/>
        <w:jc w:val="center"/>
        <w:rPr>
          <w:rFonts w:asciiTheme="majorHAnsi" w:eastAsiaTheme="minorEastAsia" w:hAnsiTheme="majorHAnsi" w:cstheme="minorBidi"/>
          <w:b/>
          <w:color w:val="000000" w:themeColor="text1"/>
        </w:rPr>
      </w:pPr>
      <w:bookmarkStart w:id="0" w:name="_GoBack"/>
      <w:bookmarkEnd w:id="0"/>
      <w:r w:rsidRPr="003A14C5">
        <w:rPr>
          <w:rFonts w:asciiTheme="majorHAnsi" w:eastAsiaTheme="minorEastAsia" w:hAnsiTheme="majorHAnsi" w:cstheme="minorBidi"/>
          <w:b/>
          <w:color w:val="000000" w:themeColor="text1"/>
        </w:rPr>
        <w:t>MINUTES OF THE MEETING OF THE BOARD OF DIRECTORS</w:t>
      </w:r>
    </w:p>
    <w:p w:rsidR="002C38B7" w:rsidRPr="003A14C5" w:rsidRDefault="002C38B7" w:rsidP="00135DBC">
      <w:pPr>
        <w:spacing w:after="0" w:line="240" w:lineRule="auto"/>
        <w:jc w:val="center"/>
        <w:rPr>
          <w:rFonts w:asciiTheme="majorHAnsi" w:eastAsiaTheme="minorEastAsia" w:hAnsiTheme="majorHAnsi" w:cstheme="minorBidi"/>
          <w:b/>
          <w:color w:val="000000" w:themeColor="text1"/>
        </w:rPr>
      </w:pPr>
      <w:r w:rsidRPr="003A14C5">
        <w:rPr>
          <w:rFonts w:asciiTheme="majorHAnsi" w:eastAsiaTheme="minorEastAsia" w:hAnsiTheme="majorHAnsi" w:cstheme="minorBidi"/>
          <w:b/>
          <w:color w:val="000000" w:themeColor="text1"/>
        </w:rPr>
        <w:t>NATIONAL ORGANIZATION OF RESEARCH DEVELOPMENT PROFESSIONALS</w:t>
      </w:r>
    </w:p>
    <w:p w:rsidR="002C38B7" w:rsidRPr="003A14C5" w:rsidRDefault="002C38B7" w:rsidP="00135DBC">
      <w:pPr>
        <w:spacing w:after="0" w:line="240" w:lineRule="auto"/>
        <w:jc w:val="center"/>
        <w:rPr>
          <w:rFonts w:asciiTheme="majorHAnsi" w:eastAsiaTheme="minorEastAsia" w:hAnsiTheme="majorHAnsi" w:cstheme="minorBidi"/>
          <w:b/>
          <w:color w:val="000000" w:themeColor="text1"/>
        </w:rPr>
      </w:pPr>
    </w:p>
    <w:p w:rsidR="002C38B7" w:rsidRPr="003A14C5" w:rsidRDefault="00E90E63" w:rsidP="00135DBC">
      <w:pPr>
        <w:spacing w:after="0" w:line="240" w:lineRule="auto"/>
        <w:jc w:val="center"/>
        <w:rPr>
          <w:rFonts w:asciiTheme="majorHAnsi" w:eastAsiaTheme="minorEastAsia" w:hAnsiTheme="majorHAnsi" w:cstheme="minorBidi"/>
          <w:b/>
          <w:color w:val="000000" w:themeColor="text1"/>
        </w:rPr>
      </w:pPr>
      <w:r>
        <w:rPr>
          <w:rFonts w:asciiTheme="majorHAnsi" w:eastAsiaTheme="minorEastAsia" w:hAnsiTheme="majorHAnsi" w:cstheme="minorBidi"/>
          <w:b/>
          <w:color w:val="000000" w:themeColor="text1"/>
        </w:rPr>
        <w:t xml:space="preserve">Tuesday, </w:t>
      </w:r>
      <w:r w:rsidR="00B176A8">
        <w:rPr>
          <w:rFonts w:asciiTheme="majorHAnsi" w:eastAsiaTheme="minorEastAsia" w:hAnsiTheme="majorHAnsi" w:cstheme="minorBidi"/>
          <w:b/>
          <w:color w:val="000000" w:themeColor="text1"/>
        </w:rPr>
        <w:t>January 22, 2019</w:t>
      </w: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b/>
          <w:color w:val="000000" w:themeColor="text1"/>
        </w:rPr>
      </w:pP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</w:rPr>
      </w:pP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President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>Karen Eck</w:t>
      </w:r>
      <w:r w:rsidR="003333E9">
        <w:rPr>
          <w:rFonts w:asciiTheme="majorHAnsi" w:eastAsiaTheme="minorEastAsia" w:hAnsiTheme="majorHAnsi" w:cstheme="minorBidi"/>
          <w:color w:val="000000" w:themeColor="text1"/>
        </w:rPr>
        <w:t xml:space="preserve"> 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called the </w:t>
      </w:r>
      <w:r w:rsidR="003333E9">
        <w:rPr>
          <w:rFonts w:asciiTheme="majorHAnsi" w:eastAsiaTheme="minorEastAsia" w:hAnsiTheme="majorHAnsi" w:cstheme="minorBidi"/>
          <w:color w:val="000000" w:themeColor="text1"/>
        </w:rPr>
        <w:t xml:space="preserve">regular 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meeting of the Board of Directors, National Organization of Research Development Professionals (NORDP) to order at </w:t>
      </w:r>
      <w:r w:rsidR="0081058D">
        <w:rPr>
          <w:rFonts w:asciiTheme="majorHAnsi" w:eastAsiaTheme="minorEastAsia" w:hAnsiTheme="majorHAnsi" w:cstheme="minorBidi"/>
          <w:color w:val="000000" w:themeColor="text1"/>
        </w:rPr>
        <w:t>1:</w:t>
      </w:r>
      <w:r w:rsidR="00F4602C">
        <w:rPr>
          <w:rFonts w:asciiTheme="majorHAnsi" w:eastAsiaTheme="minorEastAsia" w:hAnsiTheme="majorHAnsi" w:cstheme="minorBidi"/>
          <w:color w:val="000000" w:themeColor="text1"/>
        </w:rPr>
        <w:t>35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 </w:t>
      </w:r>
      <w:r w:rsidR="00593625">
        <w:rPr>
          <w:rFonts w:asciiTheme="majorHAnsi" w:eastAsiaTheme="minorEastAsia" w:hAnsiTheme="majorHAnsi" w:cstheme="minorBidi"/>
          <w:color w:val="000000" w:themeColor="text1"/>
        </w:rPr>
        <w:t>p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m </w:t>
      </w:r>
      <w:r w:rsidR="00593625">
        <w:rPr>
          <w:rFonts w:asciiTheme="majorHAnsi" w:eastAsiaTheme="minorEastAsia" w:hAnsiTheme="majorHAnsi" w:cstheme="minorBidi"/>
          <w:color w:val="000000" w:themeColor="text1"/>
        </w:rPr>
        <w:t xml:space="preserve">Central 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on </w:t>
      </w:r>
      <w:r w:rsidR="00F4602C">
        <w:rPr>
          <w:rFonts w:asciiTheme="majorHAnsi" w:eastAsiaTheme="minorEastAsia" w:hAnsiTheme="majorHAnsi" w:cstheme="minorBidi"/>
          <w:color w:val="000000" w:themeColor="text1"/>
        </w:rPr>
        <w:t>January 22, 2019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>.</w:t>
      </w: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</w:rPr>
      </w:pP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</w:rPr>
      </w:pP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The </w:t>
      </w:r>
      <w:r w:rsidR="00C23ABB">
        <w:rPr>
          <w:rFonts w:asciiTheme="majorHAnsi" w:eastAsiaTheme="minorEastAsia" w:hAnsiTheme="majorHAnsi" w:cstheme="minorBidi"/>
          <w:color w:val="000000" w:themeColor="text1"/>
        </w:rPr>
        <w:t>f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>ollowing Directors were present at the meeting:</w:t>
      </w:r>
      <w:r w:rsidR="003333E9">
        <w:rPr>
          <w:rFonts w:asciiTheme="majorHAnsi" w:eastAsiaTheme="minorEastAsia" w:hAnsiTheme="majorHAnsi" w:cstheme="minorBidi"/>
          <w:color w:val="000000" w:themeColor="text1"/>
        </w:rPr>
        <w:t xml:space="preserve">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Jan Abramson, Jeff Agnoli, Kathy Cataneo, Rachel Dresbeck, </w:t>
      </w:r>
      <w:r w:rsidR="00C926EA">
        <w:rPr>
          <w:rFonts w:asciiTheme="majorHAnsi" w:eastAsiaTheme="minorEastAsia" w:hAnsiTheme="majorHAnsi" w:cstheme="minorBidi"/>
          <w:color w:val="000000" w:themeColor="text1"/>
        </w:rPr>
        <w:t xml:space="preserve">Kellie Dyslin,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Karen Eck, </w:t>
      </w:r>
      <w:r w:rsidR="0008134D">
        <w:rPr>
          <w:rFonts w:asciiTheme="majorHAnsi" w:eastAsiaTheme="minorEastAsia" w:hAnsiTheme="majorHAnsi" w:cstheme="minorBidi"/>
          <w:color w:val="000000" w:themeColor="text1"/>
        </w:rPr>
        <w:t xml:space="preserve">Kimberly Eck,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Karen Fletcher, </w:t>
      </w:r>
      <w:r w:rsidR="00C926EA">
        <w:rPr>
          <w:rFonts w:asciiTheme="majorHAnsi" w:eastAsiaTheme="minorEastAsia" w:hAnsiTheme="majorHAnsi" w:cstheme="minorBidi"/>
          <w:color w:val="000000" w:themeColor="text1"/>
        </w:rPr>
        <w:t xml:space="preserve">Jerilyn Hansen, </w:t>
      </w:r>
      <w:r w:rsidR="00826F92">
        <w:rPr>
          <w:rFonts w:asciiTheme="majorHAnsi" w:eastAsiaTheme="minorEastAsia" w:hAnsiTheme="majorHAnsi" w:cstheme="minorBidi"/>
          <w:color w:val="000000" w:themeColor="text1"/>
        </w:rPr>
        <w:t xml:space="preserve">Jill Jividen,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Jennifer Lyon Gardner, </w:t>
      </w:r>
      <w:r w:rsidR="00847ECD">
        <w:rPr>
          <w:rFonts w:asciiTheme="majorHAnsi" w:eastAsiaTheme="minorEastAsia" w:hAnsiTheme="majorHAnsi" w:cstheme="minorBidi"/>
          <w:color w:val="000000" w:themeColor="text1"/>
        </w:rPr>
        <w:t xml:space="preserve">Paul Tuttle,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Etta Ward, </w:t>
      </w:r>
      <w:proofErr w:type="gramStart"/>
      <w:r w:rsidR="00BD1495">
        <w:rPr>
          <w:rFonts w:asciiTheme="majorHAnsi" w:eastAsiaTheme="minorEastAsia" w:hAnsiTheme="majorHAnsi" w:cstheme="minorBidi"/>
          <w:color w:val="000000" w:themeColor="text1"/>
        </w:rPr>
        <w:t>Kari</w:t>
      </w:r>
      <w:proofErr w:type="gramEnd"/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 Whittenberger-Keith</w:t>
      </w:r>
      <w:r w:rsidR="0085730B">
        <w:rPr>
          <w:rFonts w:asciiTheme="majorHAnsi" w:eastAsiaTheme="minorEastAsia" w:hAnsiTheme="majorHAnsi" w:cstheme="minorBidi"/>
          <w:color w:val="000000" w:themeColor="text1"/>
        </w:rPr>
        <w:t>.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 </w:t>
      </w:r>
      <w:r w:rsidR="0008134D">
        <w:rPr>
          <w:rFonts w:asciiTheme="majorHAnsi" w:eastAsiaTheme="minorEastAsia" w:hAnsiTheme="majorHAnsi" w:cstheme="minorBidi"/>
          <w:color w:val="000000" w:themeColor="text1"/>
        </w:rPr>
        <w:t>Director</w:t>
      </w:r>
      <w:r w:rsidR="00C926EA">
        <w:rPr>
          <w:rFonts w:asciiTheme="majorHAnsi" w:eastAsiaTheme="minorEastAsia" w:hAnsiTheme="majorHAnsi" w:cstheme="minorBidi"/>
          <w:color w:val="000000" w:themeColor="text1"/>
        </w:rPr>
        <w:t xml:space="preserve"> </w:t>
      </w:r>
      <w:r w:rsidR="00013E1D">
        <w:rPr>
          <w:rFonts w:asciiTheme="majorHAnsi" w:eastAsiaTheme="minorEastAsia" w:hAnsiTheme="majorHAnsi" w:cstheme="minorBidi"/>
          <w:color w:val="000000" w:themeColor="text1"/>
        </w:rPr>
        <w:t xml:space="preserve">David Stone </w:t>
      </w:r>
      <w:r w:rsidR="0008134D">
        <w:rPr>
          <w:rFonts w:asciiTheme="majorHAnsi" w:eastAsiaTheme="minorEastAsia" w:hAnsiTheme="majorHAnsi" w:cstheme="minorBidi"/>
          <w:color w:val="000000" w:themeColor="text1"/>
        </w:rPr>
        <w:t>was</w:t>
      </w:r>
      <w:r w:rsidR="00C926EA">
        <w:rPr>
          <w:rFonts w:asciiTheme="majorHAnsi" w:eastAsiaTheme="minorEastAsia" w:hAnsiTheme="majorHAnsi" w:cstheme="minorBidi"/>
          <w:color w:val="000000" w:themeColor="text1"/>
        </w:rPr>
        <w:t xml:space="preserve"> absent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>.</w:t>
      </w: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</w:rPr>
      </w:pPr>
    </w:p>
    <w:p w:rsidR="004054F6" w:rsidRPr="004054F6" w:rsidRDefault="002C38B7" w:rsidP="004054F6">
      <w:pPr>
        <w:spacing w:after="0" w:line="240" w:lineRule="auto"/>
        <w:rPr>
          <w:rFonts w:asciiTheme="majorHAnsi" w:eastAsia="Times New Roman" w:hAnsiTheme="majorHAnsi" w:cs="Arial"/>
        </w:rPr>
      </w:pPr>
      <w:r w:rsidRPr="003A14C5">
        <w:rPr>
          <w:rFonts w:asciiTheme="majorHAnsi" w:eastAsia="Times New Roman" w:hAnsiTheme="majorHAnsi" w:cs="Arial"/>
          <w:b/>
        </w:rPr>
        <w:t xml:space="preserve">Approval of </w:t>
      </w:r>
      <w:r w:rsidR="0008134D" w:rsidRPr="0008134D">
        <w:rPr>
          <w:rFonts w:asciiTheme="majorHAnsi" w:eastAsia="Times New Roman" w:hAnsiTheme="majorHAnsi" w:cs="Arial"/>
          <w:b/>
        </w:rPr>
        <w:t xml:space="preserve">Draft November 27, 2018 and December 18, 2018 Board Meeting </w:t>
      </w:r>
      <w:proofErr w:type="gramStart"/>
      <w:r w:rsidR="0008134D" w:rsidRPr="0008134D">
        <w:rPr>
          <w:rFonts w:asciiTheme="majorHAnsi" w:eastAsia="Times New Roman" w:hAnsiTheme="majorHAnsi" w:cs="Arial"/>
          <w:b/>
        </w:rPr>
        <w:t>Minutes</w:t>
      </w:r>
      <w:r w:rsidR="0008134D">
        <w:rPr>
          <w:rFonts w:asciiTheme="majorHAnsi" w:eastAsia="Times New Roman" w:hAnsiTheme="majorHAnsi" w:cs="Arial"/>
          <w:b/>
        </w:rPr>
        <w:t xml:space="preserve"> </w:t>
      </w:r>
      <w:r w:rsidRPr="003A14C5">
        <w:rPr>
          <w:rFonts w:asciiTheme="majorHAnsi" w:eastAsia="Times New Roman" w:hAnsiTheme="majorHAnsi" w:cs="Arial"/>
        </w:rPr>
        <w:t xml:space="preserve"> –</w:t>
      </w:r>
      <w:proofErr w:type="gramEnd"/>
      <w:r w:rsidRPr="003A14C5">
        <w:rPr>
          <w:rFonts w:asciiTheme="majorHAnsi" w:eastAsia="Times New Roman" w:hAnsiTheme="majorHAnsi" w:cs="Arial"/>
        </w:rPr>
        <w:t xml:space="preserve"> </w:t>
      </w:r>
      <w:r w:rsidR="0008134D">
        <w:rPr>
          <w:rFonts w:asciiTheme="majorHAnsi" w:eastAsia="Times New Roman" w:hAnsiTheme="majorHAnsi" w:cs="Arial"/>
        </w:rPr>
        <w:t>Karen Eck</w:t>
      </w:r>
    </w:p>
    <w:p w:rsidR="0085730B" w:rsidRPr="004054F6" w:rsidRDefault="004054F6" w:rsidP="00174F3B">
      <w:pPr>
        <w:numPr>
          <w:ilvl w:val="0"/>
          <w:numId w:val="2"/>
        </w:numPr>
        <w:spacing w:line="240" w:lineRule="auto"/>
        <w:ind w:left="540"/>
        <w:textAlignment w:val="center"/>
        <w:rPr>
          <w:rFonts w:eastAsia="Times New Roman"/>
          <w:color w:val="000000"/>
        </w:rPr>
      </w:pPr>
      <w:r w:rsidRPr="004054F6">
        <w:rPr>
          <w:rFonts w:eastAsia="Times New Roman"/>
          <w:color w:val="000000"/>
        </w:rPr>
        <w:t xml:space="preserve">Cataneo moved (seconded by </w:t>
      </w:r>
      <w:r w:rsidR="0027468F">
        <w:rPr>
          <w:rFonts w:eastAsia="Times New Roman"/>
          <w:color w:val="000000"/>
        </w:rPr>
        <w:t>Tuttle</w:t>
      </w:r>
      <w:r w:rsidRPr="004054F6">
        <w:rPr>
          <w:rFonts w:eastAsia="Times New Roman"/>
          <w:color w:val="000000"/>
        </w:rPr>
        <w:t xml:space="preserve">) to approve the </w:t>
      </w:r>
      <w:r w:rsidR="0008134D">
        <w:rPr>
          <w:rFonts w:eastAsia="Times New Roman"/>
          <w:color w:val="000000"/>
        </w:rPr>
        <w:t xml:space="preserve">minutes as amended for both meetings. The vote passed with two abstentions for the December minutes. </w:t>
      </w:r>
    </w:p>
    <w:p w:rsidR="00EA1411" w:rsidRDefault="00EA1411" w:rsidP="004054F6">
      <w:pPr>
        <w:spacing w:after="0" w:line="240" w:lineRule="auto"/>
        <w:textAlignment w:val="center"/>
        <w:rPr>
          <w:rFonts w:eastAsia="Times New Roman"/>
          <w:b/>
          <w:bCs/>
          <w:color w:val="000000"/>
        </w:rPr>
      </w:pPr>
    </w:p>
    <w:p w:rsidR="00BD1495" w:rsidRPr="004054F6" w:rsidRDefault="0008134D" w:rsidP="004054F6">
      <w:pPr>
        <w:spacing w:after="0" w:line="240" w:lineRule="auto"/>
        <w:textAlignment w:val="center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Discussion: Nominating Committee Election Guidelines</w:t>
      </w:r>
      <w:r w:rsidR="008D042C" w:rsidRPr="008D042C">
        <w:rPr>
          <w:b/>
          <w:color w:val="000000"/>
        </w:rPr>
        <w:t xml:space="preserve"> </w:t>
      </w:r>
      <w:r w:rsidR="008D042C" w:rsidRPr="008D042C">
        <w:rPr>
          <w:color w:val="000000"/>
        </w:rPr>
        <w:t>–</w:t>
      </w:r>
      <w:r>
        <w:rPr>
          <w:color w:val="000000"/>
        </w:rPr>
        <w:t xml:space="preserve"> Fletcher</w:t>
      </w:r>
    </w:p>
    <w:p w:rsidR="0027468F" w:rsidRDefault="0008134D" w:rsidP="0027468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Nominating Committee (</w:t>
      </w:r>
      <w:proofErr w:type="spellStart"/>
      <w:r>
        <w:rPr>
          <w:rFonts w:eastAsia="Times New Roman"/>
          <w:color w:val="000000"/>
        </w:rPr>
        <w:t>NomCom</w:t>
      </w:r>
      <w:proofErr w:type="spellEnd"/>
      <w:r>
        <w:rPr>
          <w:rFonts w:eastAsia="Times New Roman"/>
          <w:color w:val="000000"/>
        </w:rPr>
        <w:t>) proposed a timeline and guidelines for election of NORDP Board members. The proposed guidelines were presented to the Board in December 2018</w:t>
      </w:r>
    </w:p>
    <w:p w:rsidR="0008134D" w:rsidRDefault="0008134D" w:rsidP="0027468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Board suggested some revisions, which Fletcher shared with the </w:t>
      </w:r>
      <w:proofErr w:type="spellStart"/>
      <w:r>
        <w:rPr>
          <w:rFonts w:eastAsia="Times New Roman"/>
          <w:color w:val="000000"/>
        </w:rPr>
        <w:t>NomCom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NomCom</w:t>
      </w:r>
      <w:proofErr w:type="spellEnd"/>
      <w:r>
        <w:rPr>
          <w:rFonts w:eastAsia="Times New Roman"/>
          <w:color w:val="000000"/>
        </w:rPr>
        <w:t xml:space="preserve"> is currently working on incorporating said revisions</w:t>
      </w:r>
    </w:p>
    <w:p w:rsidR="0008134D" w:rsidRPr="0027468F" w:rsidRDefault="0008134D" w:rsidP="0027468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08134D">
        <w:rPr>
          <w:rFonts w:eastAsia="Times New Roman"/>
          <w:b/>
          <w:color w:val="000000"/>
        </w:rPr>
        <w:t>Decision:</w:t>
      </w:r>
      <w:r>
        <w:rPr>
          <w:rFonts w:eastAsia="Times New Roman"/>
          <w:color w:val="000000"/>
        </w:rPr>
        <w:t xml:space="preserve"> Board will vote by email in advance of February Board meeting so that </w:t>
      </w:r>
      <w:proofErr w:type="spellStart"/>
      <w:r>
        <w:rPr>
          <w:rFonts w:eastAsia="Times New Roman"/>
          <w:color w:val="000000"/>
        </w:rPr>
        <w:t>NomCom</w:t>
      </w:r>
      <w:proofErr w:type="spellEnd"/>
      <w:r>
        <w:rPr>
          <w:rFonts w:eastAsia="Times New Roman"/>
          <w:color w:val="000000"/>
        </w:rPr>
        <w:t xml:space="preserve"> can move forward with 2019 election process</w:t>
      </w:r>
    </w:p>
    <w:p w:rsidR="009D63AA" w:rsidRDefault="009D63AA" w:rsidP="00135DBC">
      <w:pPr>
        <w:spacing w:after="0" w:line="240" w:lineRule="auto"/>
        <w:rPr>
          <w:rFonts w:asciiTheme="majorHAnsi" w:eastAsia="Times New Roman" w:hAnsiTheme="majorHAnsi" w:cs="Arial"/>
          <w:b/>
          <w:highlight w:val="yellow"/>
        </w:rPr>
      </w:pPr>
    </w:p>
    <w:p w:rsidR="00EA1411" w:rsidRDefault="00EA1411" w:rsidP="00135DBC">
      <w:pPr>
        <w:spacing w:after="0" w:line="240" w:lineRule="auto"/>
        <w:rPr>
          <w:rFonts w:asciiTheme="majorHAnsi" w:eastAsia="Times New Roman" w:hAnsiTheme="majorHAnsi" w:cs="Arial"/>
          <w:b/>
        </w:rPr>
      </w:pPr>
    </w:p>
    <w:p w:rsidR="0085730B" w:rsidRDefault="0008134D" w:rsidP="00135DBC">
      <w:pPr>
        <w:spacing w:after="0" w:line="240" w:lineRule="auto"/>
        <w:rPr>
          <w:rFonts w:asciiTheme="majorHAnsi" w:eastAsia="Times New Roman" w:hAnsiTheme="majorHAnsi" w:cs="Arial"/>
          <w:b/>
        </w:rPr>
      </w:pPr>
      <w:r w:rsidRPr="0008134D">
        <w:rPr>
          <w:rFonts w:asciiTheme="majorHAnsi" w:eastAsia="Times New Roman" w:hAnsiTheme="majorHAnsi" w:cs="Arial"/>
          <w:b/>
        </w:rPr>
        <w:t>Professional Development Zoom webinars</w:t>
      </w:r>
      <w:r w:rsidR="00C926EA">
        <w:rPr>
          <w:rFonts w:asciiTheme="majorHAnsi" w:eastAsia="Times New Roman" w:hAnsiTheme="majorHAnsi" w:cs="Arial"/>
          <w:b/>
        </w:rPr>
        <w:t xml:space="preserve"> </w:t>
      </w:r>
      <w:r w:rsidR="00C926EA">
        <w:rPr>
          <w:rFonts w:asciiTheme="majorHAnsi" w:eastAsia="Times New Roman" w:hAnsiTheme="majorHAnsi" w:cs="Arial"/>
        </w:rPr>
        <w:t>–</w:t>
      </w:r>
      <w:r>
        <w:rPr>
          <w:rFonts w:asciiTheme="majorHAnsi" w:eastAsia="Times New Roman" w:hAnsiTheme="majorHAnsi" w:cs="Arial"/>
        </w:rPr>
        <w:t xml:space="preserve"> Karen Eck</w:t>
      </w:r>
    </w:p>
    <w:p w:rsidR="0008134D" w:rsidRDefault="0008134D" w:rsidP="0008134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Theme="majorHAnsi" w:eastAsia="Times New Roman" w:hAnsiTheme="majorHAnsi" w:cs="Arial"/>
        </w:rPr>
      </w:pPr>
      <w:r w:rsidRPr="0008134D">
        <w:rPr>
          <w:rFonts w:asciiTheme="majorHAnsi" w:eastAsia="Times New Roman" w:hAnsiTheme="majorHAnsi" w:cs="Arial"/>
        </w:rPr>
        <w:t xml:space="preserve">Recently webinars have been oversubscribed, </w:t>
      </w:r>
      <w:r>
        <w:rPr>
          <w:rFonts w:asciiTheme="majorHAnsi" w:eastAsia="Times New Roman" w:hAnsiTheme="majorHAnsi" w:cs="Arial"/>
        </w:rPr>
        <w:t>with members being unable to log in d</w:t>
      </w:r>
      <w:r w:rsidRPr="0008134D">
        <w:rPr>
          <w:rFonts w:asciiTheme="majorHAnsi" w:eastAsia="Times New Roman" w:hAnsiTheme="majorHAnsi" w:cs="Arial"/>
        </w:rPr>
        <w:t>espite having registered</w:t>
      </w:r>
      <w:r>
        <w:rPr>
          <w:rFonts w:asciiTheme="majorHAnsi" w:eastAsia="Times New Roman" w:hAnsiTheme="majorHAnsi" w:cs="Arial"/>
        </w:rPr>
        <w:t xml:space="preserve"> in advance</w:t>
      </w:r>
    </w:p>
    <w:p w:rsidR="0008134D" w:rsidRDefault="0008134D" w:rsidP="0008134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Theme="majorHAnsi" w:eastAsia="Times New Roman" w:hAnsiTheme="majorHAnsi" w:cs="Arial"/>
        </w:rPr>
      </w:pPr>
      <w:r w:rsidRPr="0008134D">
        <w:rPr>
          <w:rFonts w:asciiTheme="majorHAnsi" w:eastAsia="Times New Roman" w:hAnsiTheme="majorHAnsi" w:cs="Arial"/>
          <w:b/>
        </w:rPr>
        <w:t xml:space="preserve">Decision: </w:t>
      </w:r>
      <w:r w:rsidRPr="0008134D">
        <w:rPr>
          <w:rFonts w:asciiTheme="majorHAnsi" w:eastAsia="Times New Roman" w:hAnsiTheme="majorHAnsi" w:cs="Arial"/>
        </w:rPr>
        <w:t xml:space="preserve">upgrade Zoom membership to accommodate a larger number of viewers (500) </w:t>
      </w:r>
    </w:p>
    <w:p w:rsidR="0008134D" w:rsidRPr="0008134D" w:rsidRDefault="0008134D" w:rsidP="0008134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Theme="majorHAnsi" w:eastAsia="Times New Roman" w:hAnsiTheme="majorHAnsi" w:cs="Arial"/>
        </w:rPr>
      </w:pPr>
      <w:r w:rsidRPr="0008134D">
        <w:rPr>
          <w:rFonts w:asciiTheme="majorHAnsi" w:eastAsia="Times New Roman" w:hAnsiTheme="majorHAnsi" w:cs="Arial"/>
        </w:rPr>
        <w:t>Karen Eck will email the membership to let them know about changes</w:t>
      </w:r>
    </w:p>
    <w:p w:rsidR="00E77058" w:rsidRDefault="00E77058" w:rsidP="00E77058">
      <w:pPr>
        <w:spacing w:after="0" w:line="240" w:lineRule="auto"/>
        <w:rPr>
          <w:rFonts w:eastAsia="Times New Roman"/>
          <w:color w:val="000000"/>
        </w:rPr>
      </w:pPr>
    </w:p>
    <w:p w:rsidR="00EA1411" w:rsidRDefault="00EA1411" w:rsidP="00E77058">
      <w:pPr>
        <w:spacing w:after="0" w:line="240" w:lineRule="auto"/>
        <w:rPr>
          <w:rFonts w:eastAsia="Times New Roman"/>
          <w:b/>
          <w:color w:val="000000"/>
        </w:rPr>
      </w:pPr>
    </w:p>
    <w:p w:rsidR="00E77058" w:rsidRPr="00E77058" w:rsidRDefault="0008134D" w:rsidP="00E77058">
      <w:pPr>
        <w:spacing w:after="0" w:line="240" w:lineRule="auto"/>
        <w:rPr>
          <w:rFonts w:eastAsia="Times New Roman"/>
          <w:color w:val="000000"/>
        </w:rPr>
      </w:pPr>
      <w:r w:rsidRPr="0008134D">
        <w:rPr>
          <w:b/>
          <w:color w:val="000000"/>
        </w:rPr>
        <w:t xml:space="preserve">Discussion: Affinity Group </w:t>
      </w:r>
      <w:r w:rsidR="00ED68CC">
        <w:rPr>
          <w:b/>
          <w:color w:val="000000"/>
        </w:rPr>
        <w:t xml:space="preserve">Application </w:t>
      </w:r>
      <w:proofErr w:type="gramStart"/>
      <w:r w:rsidRPr="0008134D">
        <w:rPr>
          <w:b/>
          <w:color w:val="000000"/>
        </w:rPr>
        <w:t>Procedures</w:t>
      </w:r>
      <w:r w:rsidR="00EA1411" w:rsidRPr="00EA1411">
        <w:rPr>
          <w:b/>
          <w:color w:val="000000"/>
        </w:rPr>
        <w:t xml:space="preserve"> </w:t>
      </w:r>
      <w:r w:rsidR="00E77058" w:rsidRPr="00E77058">
        <w:rPr>
          <w:rFonts w:eastAsia="Times New Roman"/>
          <w:color w:val="000000"/>
        </w:rPr>
        <w:t xml:space="preserve"> -</w:t>
      </w:r>
      <w:proofErr w:type="gramEnd"/>
      <w:r w:rsidR="00E77058" w:rsidRPr="00E7705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Karen Eck</w:t>
      </w:r>
    </w:p>
    <w:p w:rsidR="00ED68CC" w:rsidRDefault="00ED68CC" w:rsidP="0008134D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Application to establish a Primarily Undergraduate Institution (PUI) Affinity Group has been submitted</w:t>
      </w:r>
    </w:p>
    <w:p w:rsidR="0008134D" w:rsidRPr="0008134D" w:rsidRDefault="0008134D" w:rsidP="0008134D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At present the Board has not defined a </w:t>
      </w:r>
      <w:r w:rsidRPr="0008134D">
        <w:rPr>
          <w:rFonts w:eastAsia="Times New Roman"/>
        </w:rPr>
        <w:t xml:space="preserve">formal procedure for reviewing affinity group applications </w:t>
      </w:r>
    </w:p>
    <w:p w:rsidR="0008134D" w:rsidRPr="0008134D" w:rsidRDefault="0008134D" w:rsidP="0008134D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/>
        </w:rPr>
      </w:pPr>
      <w:r w:rsidRPr="0008134D">
        <w:rPr>
          <w:rFonts w:eastAsia="Times New Roman"/>
          <w:b/>
        </w:rPr>
        <w:t>Decision:</w:t>
      </w:r>
      <w:r>
        <w:rPr>
          <w:rFonts w:eastAsia="Times New Roman"/>
        </w:rPr>
        <w:t xml:space="preserve"> </w:t>
      </w:r>
      <w:r w:rsidRPr="0008134D">
        <w:rPr>
          <w:rFonts w:eastAsia="Times New Roman"/>
        </w:rPr>
        <w:t xml:space="preserve">Member Services Committee can handle review/vetting of applications received, and also liaise between the Board and the </w:t>
      </w:r>
      <w:r w:rsidR="00ED68CC">
        <w:rPr>
          <w:rFonts w:eastAsia="Times New Roman"/>
        </w:rPr>
        <w:t xml:space="preserve">application </w:t>
      </w:r>
      <w:r w:rsidRPr="0008134D">
        <w:rPr>
          <w:rFonts w:eastAsia="Times New Roman"/>
        </w:rPr>
        <w:t>submitter</w:t>
      </w:r>
    </w:p>
    <w:p w:rsidR="0008134D" w:rsidRPr="0008134D" w:rsidRDefault="00ED68CC" w:rsidP="0008134D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A </w:t>
      </w:r>
      <w:r w:rsidR="0008134D" w:rsidRPr="0008134D">
        <w:rPr>
          <w:rFonts w:eastAsia="Times New Roman"/>
        </w:rPr>
        <w:t xml:space="preserve">MSC Board member rep will </w:t>
      </w:r>
      <w:r>
        <w:rPr>
          <w:rFonts w:eastAsia="Times New Roman"/>
        </w:rPr>
        <w:t xml:space="preserve">be designated for each incoming Affinity Group application and will </w:t>
      </w:r>
      <w:r w:rsidR="0008134D" w:rsidRPr="0008134D">
        <w:rPr>
          <w:rFonts w:eastAsia="Times New Roman"/>
        </w:rPr>
        <w:t xml:space="preserve">disseminate </w:t>
      </w:r>
      <w:r>
        <w:rPr>
          <w:rFonts w:eastAsia="Times New Roman"/>
        </w:rPr>
        <w:t xml:space="preserve">the </w:t>
      </w:r>
      <w:r w:rsidR="0008134D" w:rsidRPr="0008134D">
        <w:rPr>
          <w:rFonts w:eastAsia="Times New Roman"/>
        </w:rPr>
        <w:t>application to the Board, who will have one month to read and submit comments via Basecamp</w:t>
      </w:r>
      <w:r>
        <w:rPr>
          <w:rFonts w:eastAsia="Times New Roman"/>
        </w:rPr>
        <w:t xml:space="preserve"> before taking a vote</w:t>
      </w:r>
    </w:p>
    <w:p w:rsidR="0008134D" w:rsidRPr="0008134D" w:rsidRDefault="00ED68CC" w:rsidP="0008134D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/>
        </w:rPr>
      </w:pPr>
      <w:r w:rsidRPr="00ED68CC">
        <w:rPr>
          <w:rFonts w:eastAsia="Times New Roman"/>
          <w:b/>
        </w:rPr>
        <w:t>Action:</w:t>
      </w:r>
      <w:r>
        <w:rPr>
          <w:rFonts w:eastAsia="Times New Roman"/>
        </w:rPr>
        <w:t xml:space="preserve"> </w:t>
      </w:r>
      <w:r w:rsidR="0008134D" w:rsidRPr="0008134D">
        <w:rPr>
          <w:rFonts w:eastAsia="Times New Roman"/>
        </w:rPr>
        <w:t>Fletch</w:t>
      </w:r>
      <w:r>
        <w:rPr>
          <w:rFonts w:eastAsia="Times New Roman"/>
        </w:rPr>
        <w:t xml:space="preserve">er and Cataneo </w:t>
      </w:r>
      <w:r w:rsidR="0008134D" w:rsidRPr="0008134D">
        <w:rPr>
          <w:rFonts w:eastAsia="Times New Roman"/>
        </w:rPr>
        <w:t xml:space="preserve">will draft language describing this procedure </w:t>
      </w:r>
    </w:p>
    <w:p w:rsidR="0008134D" w:rsidRPr="0008134D" w:rsidRDefault="0008134D" w:rsidP="00ED68CC">
      <w:pPr>
        <w:pStyle w:val="NormalWeb"/>
        <w:spacing w:before="0" w:beforeAutospacing="0" w:after="0" w:afterAutospacing="0"/>
        <w:ind w:left="720"/>
        <w:rPr>
          <w:rFonts w:asciiTheme="majorHAnsi" w:hAnsiTheme="majorHAnsi" w:cs="Arial"/>
        </w:rPr>
      </w:pPr>
    </w:p>
    <w:p w:rsidR="00085DD9" w:rsidRDefault="00085DD9" w:rsidP="004552CC">
      <w:pPr>
        <w:spacing w:after="0" w:line="240" w:lineRule="auto"/>
        <w:rPr>
          <w:rFonts w:asciiTheme="majorHAnsi" w:hAnsiTheme="majorHAnsi"/>
        </w:rPr>
      </w:pPr>
    </w:p>
    <w:p w:rsidR="00EB44D6" w:rsidRDefault="00ED68CC" w:rsidP="00EB44D6">
      <w:pPr>
        <w:spacing w:after="0" w:line="240" w:lineRule="auto"/>
        <w:rPr>
          <w:rFonts w:asciiTheme="majorHAnsi" w:hAnsiTheme="majorHAnsi"/>
        </w:rPr>
      </w:pPr>
      <w:r>
        <w:rPr>
          <w:b/>
          <w:color w:val="000000"/>
        </w:rPr>
        <w:t xml:space="preserve">2019 Conference Update </w:t>
      </w:r>
      <w:r w:rsidR="00EB44D6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Abramson/Whittenberger-Keith</w:t>
      </w:r>
    </w:p>
    <w:p w:rsidR="00ED68CC" w:rsidRPr="00ED68CC" w:rsidRDefault="00ED68CC" w:rsidP="00ED68CC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ED68CC">
        <w:rPr>
          <w:rFonts w:eastAsia="Times New Roman"/>
          <w:color w:val="000000"/>
        </w:rPr>
        <w:t>121 conference registrants as of 1/22</w:t>
      </w:r>
      <w:r>
        <w:rPr>
          <w:rFonts w:eastAsia="Times New Roman"/>
          <w:color w:val="000000"/>
        </w:rPr>
        <w:t>/2019</w:t>
      </w:r>
    </w:p>
    <w:p w:rsidR="00ED68CC" w:rsidRPr="00ED68CC" w:rsidRDefault="00ED68CC" w:rsidP="00ED68CC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ED68CC">
        <w:rPr>
          <w:rFonts w:eastAsia="Times New Roman"/>
          <w:color w:val="000000"/>
        </w:rPr>
        <w:lastRenderedPageBreak/>
        <w:t xml:space="preserve">Strategic Doing </w:t>
      </w:r>
      <w:r>
        <w:rPr>
          <w:rFonts w:eastAsia="Times New Roman"/>
          <w:color w:val="000000"/>
        </w:rPr>
        <w:t xml:space="preserve">workshop </w:t>
      </w:r>
      <w:r w:rsidRPr="00ED68CC">
        <w:rPr>
          <w:rFonts w:eastAsia="Times New Roman"/>
          <w:color w:val="000000"/>
        </w:rPr>
        <w:t xml:space="preserve">has a waitlist of 15 at this point; </w:t>
      </w:r>
      <w:r>
        <w:rPr>
          <w:rFonts w:eastAsia="Times New Roman"/>
          <w:color w:val="000000"/>
        </w:rPr>
        <w:t xml:space="preserve">the workshop was booked to capacity </w:t>
      </w:r>
      <w:r w:rsidRPr="00ED68CC">
        <w:rPr>
          <w:rFonts w:eastAsia="Times New Roman"/>
          <w:color w:val="000000"/>
        </w:rPr>
        <w:t>within 24 h</w:t>
      </w:r>
      <w:r>
        <w:rPr>
          <w:rFonts w:eastAsia="Times New Roman"/>
          <w:color w:val="000000"/>
        </w:rPr>
        <w:t xml:space="preserve">. Conference program committee has asked the workshop presenter (Agnoli) </w:t>
      </w:r>
      <w:r w:rsidRPr="00ED68CC">
        <w:rPr>
          <w:rFonts w:eastAsia="Times New Roman"/>
          <w:color w:val="000000"/>
        </w:rPr>
        <w:t>whether it would be possible to run a second section on Strategic Doing, since it's so popular</w:t>
      </w:r>
    </w:p>
    <w:p w:rsidR="00ED68CC" w:rsidRPr="00ED68CC" w:rsidRDefault="00ED68CC" w:rsidP="00ED68CC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ED68CC">
        <w:rPr>
          <w:rFonts w:eastAsia="Times New Roman"/>
          <w:color w:val="000000"/>
        </w:rPr>
        <w:t>Feedback: people excited about new conference format</w:t>
      </w:r>
    </w:p>
    <w:p w:rsidR="007B4BAF" w:rsidRDefault="00ED68CC" w:rsidP="00ED68CC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ED68CC">
        <w:rPr>
          <w:rFonts w:eastAsia="Times New Roman"/>
          <w:color w:val="000000"/>
        </w:rPr>
        <w:t xml:space="preserve">Board </w:t>
      </w:r>
      <w:r w:rsidR="007B4BAF">
        <w:rPr>
          <w:rFonts w:eastAsia="Times New Roman"/>
          <w:color w:val="000000"/>
        </w:rPr>
        <w:t xml:space="preserve">members’ time </w:t>
      </w:r>
      <w:r w:rsidRPr="00ED68CC">
        <w:rPr>
          <w:rFonts w:eastAsia="Times New Roman"/>
          <w:color w:val="000000"/>
        </w:rPr>
        <w:t>commitment</w:t>
      </w:r>
      <w:r w:rsidR="007B4BAF">
        <w:rPr>
          <w:rFonts w:eastAsia="Times New Roman"/>
          <w:color w:val="000000"/>
        </w:rPr>
        <w:t>s in Providence begin</w:t>
      </w:r>
      <w:r w:rsidRPr="00ED68CC">
        <w:rPr>
          <w:rFonts w:eastAsia="Times New Roman"/>
          <w:color w:val="000000"/>
        </w:rPr>
        <w:t xml:space="preserve"> 9 am Sunday with diversity training 9 am - 11 am, lunch provided, then Board meeting till 2 pm - need t</w:t>
      </w:r>
      <w:r w:rsidR="007B4BAF">
        <w:rPr>
          <w:rFonts w:eastAsia="Times New Roman"/>
          <w:color w:val="000000"/>
        </w:rPr>
        <w:t>o elect officers for 2019-2020</w:t>
      </w:r>
    </w:p>
    <w:p w:rsidR="00ED68CC" w:rsidRPr="00ED68CC" w:rsidRDefault="00ED68CC" w:rsidP="00ED68CC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ED68CC">
        <w:rPr>
          <w:rFonts w:eastAsia="Times New Roman"/>
          <w:color w:val="000000"/>
        </w:rPr>
        <w:t xml:space="preserve">We will not have a full Board meeting at the Conference, because our April Board meeting is </w:t>
      </w:r>
      <w:r w:rsidR="007B4BAF">
        <w:rPr>
          <w:rFonts w:eastAsia="Times New Roman"/>
          <w:color w:val="000000"/>
        </w:rPr>
        <w:t>the week before the Conference</w:t>
      </w:r>
    </w:p>
    <w:p w:rsidR="00ED68CC" w:rsidRPr="00BD6B8A" w:rsidRDefault="00ED68CC" w:rsidP="007B4BAF">
      <w:pPr>
        <w:spacing w:after="0" w:line="240" w:lineRule="auto"/>
        <w:ind w:left="540"/>
        <w:textAlignment w:val="center"/>
        <w:rPr>
          <w:rFonts w:eastAsia="Times New Roman"/>
          <w:color w:val="000000"/>
        </w:rPr>
      </w:pPr>
    </w:p>
    <w:p w:rsidR="006B00E7" w:rsidRDefault="006B00E7" w:rsidP="004552CC">
      <w:pPr>
        <w:spacing w:after="0" w:line="240" w:lineRule="auto"/>
        <w:rPr>
          <w:rFonts w:asciiTheme="majorHAnsi" w:hAnsiTheme="majorHAnsi"/>
        </w:rPr>
      </w:pPr>
    </w:p>
    <w:p w:rsidR="00085DD9" w:rsidRDefault="00085DD9" w:rsidP="004552CC">
      <w:pPr>
        <w:spacing w:after="0" w:line="240" w:lineRule="auto"/>
        <w:rPr>
          <w:rFonts w:asciiTheme="majorHAnsi" w:hAnsiTheme="majorHAnsi"/>
        </w:rPr>
      </w:pPr>
    </w:p>
    <w:p w:rsidR="004552CC" w:rsidRPr="004552CC" w:rsidRDefault="003E6248" w:rsidP="004552CC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Committee Updates</w:t>
      </w:r>
      <w:r w:rsidR="004552CC" w:rsidRPr="004552CC">
        <w:rPr>
          <w:rFonts w:asciiTheme="majorHAnsi" w:hAnsiTheme="majorHAnsi"/>
          <w:b/>
          <w:u w:val="single"/>
        </w:rPr>
        <w:t>:</w:t>
      </w: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  <w:r w:rsidRPr="00CF60B6">
        <w:rPr>
          <w:rFonts w:asciiTheme="majorHAnsi" w:hAnsiTheme="majorHAnsi"/>
          <w:b/>
        </w:rPr>
        <w:t>Member Services</w:t>
      </w:r>
      <w:r>
        <w:rPr>
          <w:rFonts w:asciiTheme="majorHAnsi" w:hAnsiTheme="majorHAnsi"/>
        </w:rPr>
        <w:t xml:space="preserve"> – Cataneo</w:t>
      </w:r>
    </w:p>
    <w:p w:rsidR="007B4BAF" w:rsidRPr="007B4BAF" w:rsidRDefault="007B4BAF" w:rsidP="007B4BAF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</w:t>
      </w:r>
      <w:r w:rsidRPr="007B4BAF">
        <w:rPr>
          <w:rFonts w:eastAsia="Times New Roman"/>
          <w:color w:val="000000"/>
        </w:rPr>
        <w:t xml:space="preserve">ave been eliminating prospect profiles for </w:t>
      </w:r>
      <w:r w:rsidR="00BB347F">
        <w:rPr>
          <w:rFonts w:eastAsia="Times New Roman"/>
          <w:color w:val="000000"/>
        </w:rPr>
        <w:t>individuals with no NORDP activity</w:t>
      </w:r>
    </w:p>
    <w:p w:rsidR="007B4BAF" w:rsidRPr="007B4BAF" w:rsidRDefault="007B4BAF" w:rsidP="007B4BAF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7B4BAF">
        <w:rPr>
          <w:rFonts w:eastAsia="Times New Roman"/>
          <w:color w:val="000000"/>
        </w:rPr>
        <w:t xml:space="preserve">Conference attendance grants announcement has been released </w:t>
      </w:r>
    </w:p>
    <w:p w:rsidR="007B4BAF" w:rsidRPr="007B4BAF" w:rsidRDefault="007B4BAF" w:rsidP="007B4BAF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7B4BAF">
        <w:rPr>
          <w:rFonts w:eastAsia="Times New Roman"/>
          <w:color w:val="000000"/>
        </w:rPr>
        <w:t xml:space="preserve">Member needs survey deadline - 1/24; will receive analysis of data from Laura </w:t>
      </w:r>
    </w:p>
    <w:p w:rsidR="007B4BAF" w:rsidRPr="007B4BAF" w:rsidRDefault="007B4BAF" w:rsidP="007B4BAF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7B4BAF">
        <w:rPr>
          <w:rFonts w:eastAsia="Times New Roman"/>
          <w:color w:val="000000"/>
        </w:rPr>
        <w:t>Salary Survey will launch soon</w:t>
      </w:r>
    </w:p>
    <w:p w:rsidR="007B4BAF" w:rsidRPr="007B4BAF" w:rsidRDefault="007B4BAF" w:rsidP="007B4BAF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7B4BAF">
        <w:rPr>
          <w:rFonts w:eastAsia="Times New Roman"/>
          <w:color w:val="000000"/>
        </w:rPr>
        <w:t xml:space="preserve">Would like Board support for </w:t>
      </w:r>
      <w:proofErr w:type="spellStart"/>
      <w:r>
        <w:rPr>
          <w:rFonts w:eastAsia="Times New Roman"/>
          <w:color w:val="000000"/>
        </w:rPr>
        <w:t>FirstPoint</w:t>
      </w:r>
      <w:proofErr w:type="spellEnd"/>
      <w:r>
        <w:rPr>
          <w:rFonts w:eastAsia="Times New Roman"/>
          <w:color w:val="000000"/>
        </w:rPr>
        <w:t xml:space="preserve"> to prioritize resolution of standard monthly reporting issues</w:t>
      </w:r>
    </w:p>
    <w:p w:rsidR="007B4BAF" w:rsidRPr="007B4BAF" w:rsidRDefault="007B4BAF" w:rsidP="007B4BAF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7B4BAF">
        <w:rPr>
          <w:rFonts w:eastAsia="Times New Roman"/>
          <w:color w:val="000000"/>
        </w:rPr>
        <w:t>Time to start no</w:t>
      </w:r>
      <w:r>
        <w:rPr>
          <w:rFonts w:eastAsia="Times New Roman"/>
          <w:color w:val="000000"/>
        </w:rPr>
        <w:t>minating people for Rising Star Award</w:t>
      </w:r>
      <w:r w:rsidRPr="007B4BAF">
        <w:rPr>
          <w:rFonts w:eastAsia="Times New Roman"/>
          <w:color w:val="000000"/>
        </w:rPr>
        <w:t xml:space="preserve"> - seeking input on what nomination process should be</w:t>
      </w:r>
    </w:p>
    <w:p w:rsidR="007B4BAF" w:rsidRPr="00DA44DB" w:rsidRDefault="007B4BAF" w:rsidP="007B4BAF">
      <w:pPr>
        <w:spacing w:after="0" w:line="240" w:lineRule="auto"/>
        <w:ind w:left="540"/>
        <w:textAlignment w:val="center"/>
        <w:rPr>
          <w:rFonts w:eastAsia="Times New Roman"/>
          <w:color w:val="000000"/>
        </w:rPr>
      </w:pPr>
    </w:p>
    <w:p w:rsidR="00085DD9" w:rsidRDefault="00085DD9" w:rsidP="004552CC">
      <w:pPr>
        <w:spacing w:after="0" w:line="240" w:lineRule="auto"/>
        <w:rPr>
          <w:rFonts w:asciiTheme="majorHAnsi" w:hAnsiTheme="majorHAnsi"/>
        </w:rPr>
      </w:pPr>
    </w:p>
    <w:p w:rsidR="00545F22" w:rsidRPr="002B08B5" w:rsidRDefault="004552CC" w:rsidP="002B08B5">
      <w:pPr>
        <w:spacing w:after="0" w:line="240" w:lineRule="auto"/>
        <w:rPr>
          <w:rFonts w:asciiTheme="majorHAnsi" w:hAnsiTheme="majorHAnsi"/>
        </w:rPr>
      </w:pPr>
      <w:r w:rsidRPr="0070064B">
        <w:rPr>
          <w:rFonts w:asciiTheme="majorHAnsi" w:hAnsiTheme="majorHAnsi"/>
          <w:b/>
        </w:rPr>
        <w:t>Mentoring</w:t>
      </w:r>
      <w:r>
        <w:rPr>
          <w:rFonts w:asciiTheme="majorHAnsi" w:hAnsiTheme="majorHAnsi"/>
        </w:rPr>
        <w:t xml:space="preserve"> – Abramson</w:t>
      </w:r>
    </w:p>
    <w:p w:rsidR="007B4BAF" w:rsidRPr="007B4BAF" w:rsidRDefault="007B4BAF" w:rsidP="007B4BAF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/>
        </w:rPr>
      </w:pPr>
      <w:r w:rsidRPr="007B4BAF">
        <w:rPr>
          <w:rFonts w:eastAsia="Times New Roman"/>
        </w:rPr>
        <w:t>Pilot testing peer mentoring for 2019 class</w:t>
      </w:r>
    </w:p>
    <w:p w:rsidR="007B4BAF" w:rsidRPr="007B4BAF" w:rsidRDefault="007B4BAF" w:rsidP="007B4BAF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/>
        </w:rPr>
      </w:pPr>
      <w:r w:rsidRPr="007B4BAF">
        <w:rPr>
          <w:rFonts w:eastAsia="Times New Roman"/>
        </w:rPr>
        <w:t>Planning mentor/mentee meet-up event to take place during the Conference</w:t>
      </w:r>
    </w:p>
    <w:p w:rsidR="006C020E" w:rsidRPr="00DA44DB" w:rsidRDefault="006C020E" w:rsidP="007B4BAF">
      <w:pPr>
        <w:spacing w:after="0" w:line="240" w:lineRule="auto"/>
        <w:textAlignment w:val="center"/>
        <w:rPr>
          <w:rFonts w:eastAsia="Times New Roman"/>
          <w:color w:val="000000"/>
        </w:rPr>
      </w:pPr>
    </w:p>
    <w:p w:rsidR="00545F22" w:rsidRDefault="00545F22" w:rsidP="004552CC">
      <w:pPr>
        <w:spacing w:after="0" w:line="240" w:lineRule="auto"/>
        <w:rPr>
          <w:rFonts w:asciiTheme="majorHAnsi" w:hAnsiTheme="majorHAnsi"/>
        </w:rPr>
      </w:pP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  <w:r w:rsidRPr="0070064B">
        <w:rPr>
          <w:rFonts w:asciiTheme="majorHAnsi" w:hAnsiTheme="majorHAnsi"/>
          <w:b/>
        </w:rPr>
        <w:t>Professional Development</w:t>
      </w:r>
      <w:r>
        <w:rPr>
          <w:rFonts w:asciiTheme="majorHAnsi" w:hAnsiTheme="majorHAnsi"/>
        </w:rPr>
        <w:t xml:space="preserve"> – </w:t>
      </w:r>
      <w:r w:rsidR="003E6248">
        <w:rPr>
          <w:rFonts w:asciiTheme="majorHAnsi" w:hAnsiTheme="majorHAnsi"/>
        </w:rPr>
        <w:t>Tuttle</w:t>
      </w:r>
    </w:p>
    <w:p w:rsidR="004552CC" w:rsidRPr="006C020E" w:rsidRDefault="007B4BAF" w:rsidP="004552CC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color w:val="000000"/>
        </w:rPr>
        <w:t>Committee is asking the Board what the protocol is for committees to request use of shared resources, e.g., web development services</w:t>
      </w:r>
    </w:p>
    <w:p w:rsidR="00085DD9" w:rsidRDefault="00085DD9" w:rsidP="004552CC">
      <w:pPr>
        <w:spacing w:after="0" w:line="240" w:lineRule="auto"/>
        <w:rPr>
          <w:rFonts w:asciiTheme="majorHAnsi" w:hAnsiTheme="majorHAnsi"/>
        </w:rPr>
      </w:pPr>
    </w:p>
    <w:p w:rsidR="003E6248" w:rsidRPr="003E6248" w:rsidRDefault="004552CC" w:rsidP="003E6248">
      <w:pPr>
        <w:spacing w:after="0" w:line="240" w:lineRule="auto"/>
        <w:rPr>
          <w:rFonts w:asciiTheme="majorHAnsi" w:hAnsiTheme="majorHAnsi"/>
        </w:rPr>
      </w:pPr>
      <w:r w:rsidRPr="0070064B">
        <w:rPr>
          <w:rFonts w:asciiTheme="majorHAnsi" w:hAnsiTheme="majorHAnsi"/>
          <w:b/>
        </w:rPr>
        <w:t>Revenue and Finance</w:t>
      </w:r>
      <w:r w:rsidR="003E6248">
        <w:rPr>
          <w:rFonts w:asciiTheme="majorHAnsi" w:hAnsiTheme="majorHAnsi"/>
        </w:rPr>
        <w:t xml:space="preserve"> – Hansen</w:t>
      </w:r>
    </w:p>
    <w:p w:rsidR="007B4BAF" w:rsidRPr="007B4BAF" w:rsidRDefault="007B4BAF" w:rsidP="007B4BAF">
      <w:pPr>
        <w:numPr>
          <w:ilvl w:val="0"/>
          <w:numId w:val="20"/>
        </w:numPr>
        <w:spacing w:after="0" w:line="240" w:lineRule="auto"/>
        <w:rPr>
          <w:color w:val="000000"/>
        </w:rPr>
      </w:pPr>
      <w:r w:rsidRPr="007B4BAF">
        <w:rPr>
          <w:color w:val="000000"/>
        </w:rPr>
        <w:t>Conference co-chairs have been added to R&amp;F committee since operational and conference budget are so closely tied</w:t>
      </w:r>
    </w:p>
    <w:p w:rsidR="007B4BAF" w:rsidRDefault="007B4BAF" w:rsidP="005C6E84">
      <w:pPr>
        <w:numPr>
          <w:ilvl w:val="0"/>
          <w:numId w:val="20"/>
        </w:numPr>
        <w:spacing w:after="0" w:line="240" w:lineRule="auto"/>
        <w:rPr>
          <w:color w:val="000000"/>
        </w:rPr>
      </w:pPr>
      <w:r w:rsidRPr="007B4BAF">
        <w:rPr>
          <w:color w:val="000000"/>
        </w:rPr>
        <w:t xml:space="preserve">Considering obtaining an insurance policy for cyber-liability. This would be a separate policy (not a rider on existing policies). Would cover data stored in </w:t>
      </w:r>
      <w:proofErr w:type="spellStart"/>
      <w:r w:rsidRPr="007B4BAF">
        <w:rPr>
          <w:color w:val="000000"/>
        </w:rPr>
        <w:t>MemberClicks</w:t>
      </w:r>
      <w:proofErr w:type="spellEnd"/>
      <w:r w:rsidRPr="007B4BAF">
        <w:rPr>
          <w:color w:val="000000"/>
        </w:rPr>
        <w:t xml:space="preserve">, Basecamp etc. Board asked R&amp;F to determine whether phishing attacks would be covered as well. </w:t>
      </w:r>
    </w:p>
    <w:p w:rsidR="007B4BAF" w:rsidRPr="007B4BAF" w:rsidRDefault="007B4BAF" w:rsidP="005C6E84">
      <w:pPr>
        <w:numPr>
          <w:ilvl w:val="0"/>
          <w:numId w:val="20"/>
        </w:numPr>
        <w:spacing w:after="0" w:line="240" w:lineRule="auto"/>
        <w:rPr>
          <w:color w:val="000000"/>
        </w:rPr>
      </w:pPr>
      <w:r w:rsidRPr="007B4BAF">
        <w:rPr>
          <w:color w:val="000000"/>
        </w:rPr>
        <w:t>Considering changing our tax preparation/audit services provider to save money</w:t>
      </w:r>
    </w:p>
    <w:p w:rsidR="007B4BAF" w:rsidRPr="007B4BAF" w:rsidRDefault="007B4BAF" w:rsidP="007B4BAF">
      <w:pPr>
        <w:numPr>
          <w:ilvl w:val="0"/>
          <w:numId w:val="20"/>
        </w:numPr>
        <w:spacing w:after="0" w:line="240" w:lineRule="auto"/>
        <w:rPr>
          <w:color w:val="000000"/>
        </w:rPr>
      </w:pPr>
      <w:r w:rsidRPr="00224AB4">
        <w:rPr>
          <w:b/>
          <w:color w:val="000000"/>
        </w:rPr>
        <w:t>Decision:</w:t>
      </w:r>
      <w:r w:rsidRPr="007B4BAF">
        <w:rPr>
          <w:color w:val="000000"/>
        </w:rPr>
        <w:t xml:space="preserve"> </w:t>
      </w:r>
      <w:r w:rsidR="00224AB4">
        <w:rPr>
          <w:color w:val="000000"/>
        </w:rPr>
        <w:t xml:space="preserve">Hansen </w:t>
      </w:r>
      <w:r w:rsidRPr="007B4BAF">
        <w:rPr>
          <w:color w:val="000000"/>
        </w:rPr>
        <w:t>will explore this with our current accountants, see whether they can come back with a less expensive option</w:t>
      </w:r>
    </w:p>
    <w:p w:rsidR="007B4BAF" w:rsidRPr="007B4BAF" w:rsidRDefault="001E75A1" w:rsidP="007B4BAF">
      <w:pPr>
        <w:numPr>
          <w:ilvl w:val="0"/>
          <w:numId w:val="20"/>
        </w:numPr>
        <w:spacing w:after="0" w:line="240" w:lineRule="auto"/>
        <w:rPr>
          <w:color w:val="000000"/>
        </w:rPr>
      </w:pPr>
      <w:r>
        <w:rPr>
          <w:color w:val="000000"/>
        </w:rPr>
        <w:t>J</w:t>
      </w:r>
      <w:r w:rsidR="007B4BAF" w:rsidRPr="007B4BAF">
        <w:rPr>
          <w:color w:val="000000"/>
        </w:rPr>
        <w:t>ust signed another one-year contract with FPMR both f</w:t>
      </w:r>
      <w:r>
        <w:rPr>
          <w:color w:val="000000"/>
        </w:rPr>
        <w:t>or admin and financial services</w:t>
      </w:r>
      <w:r w:rsidR="007B4BAF" w:rsidRPr="007B4BAF">
        <w:rPr>
          <w:color w:val="000000"/>
        </w:rPr>
        <w:t xml:space="preserve"> </w:t>
      </w:r>
    </w:p>
    <w:p w:rsidR="007B4BAF" w:rsidRPr="007B4BAF" w:rsidRDefault="007B4BAF" w:rsidP="007B4BAF">
      <w:pPr>
        <w:numPr>
          <w:ilvl w:val="0"/>
          <w:numId w:val="20"/>
        </w:numPr>
        <w:spacing w:after="0" w:line="240" w:lineRule="auto"/>
        <w:rPr>
          <w:color w:val="000000"/>
        </w:rPr>
      </w:pPr>
      <w:r w:rsidRPr="007B4BAF">
        <w:rPr>
          <w:color w:val="000000"/>
        </w:rPr>
        <w:t xml:space="preserve">FMPR will be facilitating </w:t>
      </w:r>
      <w:r w:rsidR="001E75A1">
        <w:rPr>
          <w:color w:val="000000"/>
        </w:rPr>
        <w:t>the</w:t>
      </w:r>
      <w:r w:rsidRPr="007B4BAF">
        <w:rPr>
          <w:color w:val="000000"/>
        </w:rPr>
        <w:t xml:space="preserve"> strategic planning session at Board retreat in September</w:t>
      </w:r>
    </w:p>
    <w:p w:rsidR="00085DD9" w:rsidRDefault="00085DD9" w:rsidP="004552CC">
      <w:pPr>
        <w:spacing w:after="0" w:line="240" w:lineRule="auto"/>
        <w:rPr>
          <w:rFonts w:asciiTheme="majorHAnsi" w:hAnsiTheme="majorHAnsi"/>
        </w:rPr>
      </w:pP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  <w:r w:rsidRPr="0070064B">
        <w:rPr>
          <w:rFonts w:asciiTheme="majorHAnsi" w:hAnsiTheme="majorHAnsi"/>
          <w:b/>
        </w:rPr>
        <w:t>Strategic Alliances</w:t>
      </w:r>
      <w:r>
        <w:rPr>
          <w:rFonts w:asciiTheme="majorHAnsi" w:hAnsiTheme="majorHAnsi"/>
        </w:rPr>
        <w:t xml:space="preserve"> – Dresbeck</w:t>
      </w:r>
    </w:p>
    <w:p w:rsidR="001E75A1" w:rsidRPr="001E75A1" w:rsidRDefault="001E75A1" w:rsidP="001E75A1">
      <w:pPr>
        <w:numPr>
          <w:ilvl w:val="0"/>
          <w:numId w:val="21"/>
        </w:numPr>
        <w:spacing w:after="0" w:line="240" w:lineRule="auto"/>
        <w:rPr>
          <w:color w:val="000000"/>
        </w:rPr>
      </w:pPr>
      <w:r>
        <w:rPr>
          <w:color w:val="000000"/>
        </w:rPr>
        <w:t>Karen Eck will reach out to</w:t>
      </w:r>
      <w:r w:rsidRPr="001E75A1">
        <w:rPr>
          <w:color w:val="000000"/>
        </w:rPr>
        <w:t xml:space="preserve"> </w:t>
      </w:r>
      <w:r>
        <w:rPr>
          <w:color w:val="000000"/>
        </w:rPr>
        <w:t>the Educational Advisory Board (</w:t>
      </w:r>
      <w:r w:rsidRPr="001E75A1">
        <w:rPr>
          <w:color w:val="000000"/>
        </w:rPr>
        <w:t>EAB</w:t>
      </w:r>
      <w:r>
        <w:rPr>
          <w:color w:val="000000"/>
        </w:rPr>
        <w:t>)</w:t>
      </w:r>
      <w:r w:rsidRPr="001E75A1">
        <w:rPr>
          <w:color w:val="000000"/>
        </w:rPr>
        <w:t xml:space="preserve"> to </w:t>
      </w:r>
      <w:r>
        <w:rPr>
          <w:color w:val="000000"/>
        </w:rPr>
        <w:t xml:space="preserve">ask them to </w:t>
      </w:r>
      <w:r w:rsidRPr="001E75A1">
        <w:rPr>
          <w:color w:val="000000"/>
        </w:rPr>
        <w:t>start acknowledging NORDP as an o</w:t>
      </w:r>
      <w:r>
        <w:rPr>
          <w:color w:val="000000"/>
        </w:rPr>
        <w:t>rganization on their materials – EAB has attended NORDP conferences</w:t>
      </w:r>
    </w:p>
    <w:p w:rsidR="001E75A1" w:rsidRPr="001E75A1" w:rsidRDefault="001E75A1" w:rsidP="001E75A1">
      <w:pPr>
        <w:numPr>
          <w:ilvl w:val="0"/>
          <w:numId w:val="21"/>
        </w:numPr>
        <w:spacing w:after="0" w:line="240" w:lineRule="auto"/>
        <w:rPr>
          <w:color w:val="000000"/>
        </w:rPr>
      </w:pPr>
      <w:r w:rsidRPr="001E75A1">
        <w:rPr>
          <w:color w:val="000000"/>
        </w:rPr>
        <w:lastRenderedPageBreak/>
        <w:t>NORDP presenting at upcoming CARA meeting to introduce audience to field of RD</w:t>
      </w:r>
    </w:p>
    <w:p w:rsidR="0070064B" w:rsidRDefault="0070064B" w:rsidP="004552CC">
      <w:pPr>
        <w:spacing w:after="0" w:line="240" w:lineRule="auto"/>
        <w:rPr>
          <w:rFonts w:asciiTheme="majorHAnsi" w:hAnsiTheme="majorHAnsi"/>
        </w:rPr>
      </w:pP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  <w:r w:rsidRPr="0070064B">
        <w:rPr>
          <w:rFonts w:asciiTheme="majorHAnsi" w:hAnsiTheme="majorHAnsi"/>
          <w:b/>
        </w:rPr>
        <w:t>Inclusive Excellence</w:t>
      </w:r>
      <w:r>
        <w:rPr>
          <w:rFonts w:asciiTheme="majorHAnsi" w:hAnsiTheme="majorHAnsi"/>
        </w:rPr>
        <w:t xml:space="preserve"> – Ward</w:t>
      </w:r>
    </w:p>
    <w:p w:rsidR="001E75A1" w:rsidRPr="001E75A1" w:rsidRDefault="001E75A1" w:rsidP="001E75A1">
      <w:pPr>
        <w:numPr>
          <w:ilvl w:val="0"/>
          <w:numId w:val="22"/>
        </w:numPr>
        <w:spacing w:after="0" w:line="240" w:lineRule="auto"/>
        <w:rPr>
          <w:rFonts w:eastAsia="Times New Roman"/>
          <w:color w:val="000000"/>
        </w:rPr>
      </w:pPr>
      <w:r w:rsidRPr="001E75A1">
        <w:rPr>
          <w:rFonts w:eastAsia="Times New Roman"/>
          <w:color w:val="000000"/>
        </w:rPr>
        <w:t>Scheduling meeting with Peace Learning Center to determine logistical needs for diversity training for Board</w:t>
      </w:r>
    </w:p>
    <w:p w:rsidR="001E75A1" w:rsidRPr="001E75A1" w:rsidRDefault="001E75A1" w:rsidP="001E75A1">
      <w:pPr>
        <w:numPr>
          <w:ilvl w:val="0"/>
          <w:numId w:val="22"/>
        </w:numPr>
        <w:spacing w:after="0" w:line="240" w:lineRule="auto"/>
        <w:rPr>
          <w:rFonts w:eastAsia="Times New Roman"/>
          <w:color w:val="000000"/>
        </w:rPr>
      </w:pPr>
      <w:r w:rsidRPr="001E75A1">
        <w:rPr>
          <w:rFonts w:eastAsia="Times New Roman"/>
          <w:color w:val="000000"/>
        </w:rPr>
        <w:t>Considering a</w:t>
      </w:r>
      <w:r>
        <w:rPr>
          <w:rFonts w:eastAsia="Times New Roman"/>
          <w:color w:val="000000"/>
        </w:rPr>
        <w:t xml:space="preserve"> Professional Development webinar</w:t>
      </w:r>
      <w:r w:rsidRPr="001E75A1">
        <w:rPr>
          <w:rFonts w:eastAsia="Times New Roman"/>
          <w:color w:val="000000"/>
        </w:rPr>
        <w:t xml:space="preserve"> training series on inclusive excellence</w:t>
      </w: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  <w:r w:rsidRPr="0070064B">
        <w:rPr>
          <w:rFonts w:asciiTheme="majorHAnsi" w:hAnsiTheme="majorHAnsi"/>
          <w:b/>
        </w:rPr>
        <w:t>Communications Working Group</w:t>
      </w:r>
      <w:r>
        <w:rPr>
          <w:rFonts w:asciiTheme="majorHAnsi" w:hAnsiTheme="majorHAnsi"/>
        </w:rPr>
        <w:t xml:space="preserve"> – Dresbeck</w:t>
      </w:r>
    </w:p>
    <w:p w:rsidR="001E75A1" w:rsidRPr="001E75A1" w:rsidRDefault="00B3466F" w:rsidP="001E75A1">
      <w:pPr>
        <w:numPr>
          <w:ilvl w:val="0"/>
          <w:numId w:val="23"/>
        </w:numPr>
        <w:spacing w:after="0" w:line="240" w:lineRule="auto"/>
        <w:rPr>
          <w:color w:val="000000"/>
        </w:rPr>
      </w:pPr>
      <w:r>
        <w:rPr>
          <w:color w:val="000000"/>
        </w:rPr>
        <w:t>Want to emphasize to regional groups that</w:t>
      </w:r>
      <w:r w:rsidR="001E75A1">
        <w:rPr>
          <w:color w:val="000000"/>
        </w:rPr>
        <w:t xml:space="preserve"> NORDP is a national brand</w:t>
      </w:r>
      <w:r w:rsidR="001E75A1" w:rsidRPr="001E75A1">
        <w:rPr>
          <w:color w:val="000000"/>
        </w:rPr>
        <w:t xml:space="preserve"> </w:t>
      </w:r>
      <w:r>
        <w:rPr>
          <w:color w:val="000000"/>
        </w:rPr>
        <w:t>and should be branded as such at the regional levels, as well</w:t>
      </w:r>
    </w:p>
    <w:p w:rsidR="001E75A1" w:rsidRPr="001E75A1" w:rsidRDefault="001E75A1" w:rsidP="001E75A1">
      <w:pPr>
        <w:numPr>
          <w:ilvl w:val="0"/>
          <w:numId w:val="23"/>
        </w:numPr>
        <w:spacing w:after="0" w:line="240" w:lineRule="auto"/>
        <w:rPr>
          <w:color w:val="000000"/>
        </w:rPr>
      </w:pPr>
      <w:r w:rsidRPr="001E75A1">
        <w:rPr>
          <w:color w:val="000000"/>
        </w:rPr>
        <w:t>2018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comms</w:t>
      </w:r>
      <w:proofErr w:type="spellEnd"/>
      <w:r>
        <w:rPr>
          <w:color w:val="000000"/>
        </w:rPr>
        <w:t xml:space="preserve"> numbers</w:t>
      </w:r>
      <w:r w:rsidRPr="001E75A1">
        <w:rPr>
          <w:color w:val="000000"/>
        </w:rPr>
        <w:t xml:space="preserve">: 17,279 </w:t>
      </w:r>
      <w:r>
        <w:rPr>
          <w:color w:val="000000"/>
        </w:rPr>
        <w:t xml:space="preserve">blog post </w:t>
      </w:r>
      <w:r w:rsidRPr="001E75A1">
        <w:rPr>
          <w:color w:val="000000"/>
        </w:rPr>
        <w:t>views (compared to 8533 views in 2018), 438 Twitter followers, 1295 LinkedIn members</w:t>
      </w:r>
    </w:p>
    <w:p w:rsidR="001E75A1" w:rsidRPr="001E75A1" w:rsidRDefault="001E75A1" w:rsidP="001E75A1">
      <w:pPr>
        <w:numPr>
          <w:ilvl w:val="0"/>
          <w:numId w:val="23"/>
        </w:numPr>
        <w:spacing w:after="0" w:line="240" w:lineRule="auto"/>
        <w:rPr>
          <w:color w:val="000000"/>
        </w:rPr>
      </w:pPr>
      <w:r w:rsidRPr="001E75A1">
        <w:rPr>
          <w:color w:val="000000"/>
        </w:rPr>
        <w:t>NORDP store now open</w:t>
      </w:r>
    </w:p>
    <w:p w:rsidR="001A631F" w:rsidRDefault="001A631F" w:rsidP="00C26C11">
      <w:pPr>
        <w:spacing w:after="0" w:line="240" w:lineRule="auto"/>
        <w:rPr>
          <w:rFonts w:asciiTheme="majorHAnsi" w:hAnsiTheme="majorHAnsi"/>
        </w:rPr>
      </w:pPr>
    </w:p>
    <w:p w:rsidR="00AE011C" w:rsidRDefault="00AE011C" w:rsidP="00C26C11">
      <w:pPr>
        <w:spacing w:after="0" w:line="240" w:lineRule="auto"/>
        <w:rPr>
          <w:rFonts w:asciiTheme="majorHAnsi" w:hAnsiTheme="majorHAnsi"/>
        </w:rPr>
      </w:pPr>
    </w:p>
    <w:p w:rsidR="009F2CA2" w:rsidRDefault="009F2CA2" w:rsidP="009F2CA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There being no further business, the meeting was adjourned at </w:t>
      </w:r>
      <w:r w:rsidR="001E75A1">
        <w:rPr>
          <w:rFonts w:ascii="Calibri" w:hAnsi="Calibri"/>
          <w:color w:val="000000"/>
          <w:sz w:val="22"/>
          <w:szCs w:val="22"/>
        </w:rPr>
        <w:t>3:01</w:t>
      </w:r>
      <w:r>
        <w:rPr>
          <w:rFonts w:ascii="Calibri" w:hAnsi="Calibri"/>
          <w:color w:val="000000"/>
          <w:sz w:val="22"/>
          <w:szCs w:val="22"/>
        </w:rPr>
        <w:t xml:space="preserve"> pm Central. </w:t>
      </w:r>
    </w:p>
    <w:p w:rsidR="005F11C4" w:rsidRDefault="005F11C4" w:rsidP="00C26C11">
      <w:pPr>
        <w:spacing w:after="0" w:line="240" w:lineRule="auto"/>
        <w:rPr>
          <w:rFonts w:asciiTheme="majorHAnsi" w:hAnsiTheme="majorHAnsi"/>
        </w:rPr>
      </w:pPr>
    </w:p>
    <w:p w:rsidR="00762411" w:rsidRPr="00DB7E39" w:rsidRDefault="00762411" w:rsidP="00135DBC">
      <w:pPr>
        <w:spacing w:after="0" w:line="240" w:lineRule="auto"/>
        <w:rPr>
          <w:rFonts w:asciiTheme="majorHAnsi" w:hAnsiTheme="majorHAnsi"/>
        </w:rPr>
      </w:pPr>
      <w:r w:rsidRPr="00DB7E39">
        <w:rPr>
          <w:rFonts w:asciiTheme="majorHAnsi" w:hAnsiTheme="majorHAnsi"/>
        </w:rPr>
        <w:t xml:space="preserve">Respectfully </w:t>
      </w:r>
      <w:r w:rsidR="00C23ABB">
        <w:rPr>
          <w:rFonts w:asciiTheme="majorHAnsi" w:hAnsiTheme="majorHAnsi"/>
        </w:rPr>
        <w:t>s</w:t>
      </w:r>
      <w:r w:rsidRPr="00DB7E39">
        <w:rPr>
          <w:rFonts w:asciiTheme="majorHAnsi" w:hAnsiTheme="majorHAnsi"/>
        </w:rPr>
        <w:t>ubmitted,</w:t>
      </w:r>
    </w:p>
    <w:p w:rsidR="00135DBC" w:rsidRDefault="008268B3" w:rsidP="00135D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Jennifer Lyon Gardner</w:t>
      </w:r>
      <w:r w:rsidR="0082182B">
        <w:rPr>
          <w:rFonts w:asciiTheme="majorHAnsi" w:hAnsiTheme="majorHAnsi"/>
        </w:rPr>
        <w:t>, Secretary</w:t>
      </w:r>
    </w:p>
    <w:p w:rsidR="00870EAA" w:rsidRDefault="00870EAA" w:rsidP="00870EAA">
      <w:pPr>
        <w:pStyle w:val="BodyText"/>
        <w:spacing w:line="274" w:lineRule="auto"/>
        <w:ind w:right="106" w:hanging="720"/>
        <w:rPr>
          <w:rFonts w:asciiTheme="majorHAnsi" w:eastAsia="Calibri" w:hAnsiTheme="majorHAnsi" w:cs="Times New Roman"/>
        </w:rPr>
      </w:pPr>
    </w:p>
    <w:p w:rsidR="00870EAA" w:rsidRPr="00870EAA" w:rsidRDefault="000052B9" w:rsidP="000052B9">
      <w:pPr>
        <w:pStyle w:val="BodyText"/>
        <w:spacing w:line="274" w:lineRule="auto"/>
        <w:ind w:left="0" w:firstLine="0"/>
        <w:rPr>
          <w:rFonts w:asciiTheme="majorHAnsi" w:hAnsiTheme="majorHAnsi"/>
          <w:spacing w:val="-1"/>
        </w:rPr>
      </w:pPr>
      <w:r w:rsidRPr="00AE011C">
        <w:rPr>
          <w:rFonts w:asciiTheme="majorHAnsi" w:hAnsiTheme="majorHAnsi" w:cs="Cambria"/>
          <w:b/>
          <w:bCs/>
          <w:spacing w:val="-1"/>
        </w:rPr>
        <w:t>Note:</w:t>
      </w:r>
      <w:r w:rsidRPr="00AE011C">
        <w:rPr>
          <w:rFonts w:asciiTheme="majorHAnsi" w:hAnsiTheme="majorHAnsi" w:cs="Cambria"/>
          <w:b/>
          <w:bCs/>
        </w:rPr>
        <w:t xml:space="preserve"> </w:t>
      </w:r>
      <w:r w:rsidR="00922213" w:rsidRPr="00AE011C">
        <w:rPr>
          <w:rFonts w:ascii="Calibri" w:hAnsi="Calibri"/>
          <w:color w:val="000000"/>
        </w:rPr>
        <w:t xml:space="preserve">The next Board Meeting is scheduled for </w:t>
      </w:r>
      <w:r w:rsidR="001E75A1">
        <w:rPr>
          <w:rFonts w:ascii="Calibri" w:hAnsi="Calibri"/>
          <w:color w:val="000000"/>
        </w:rPr>
        <w:t>February 26</w:t>
      </w:r>
      <w:r w:rsidR="00013E1D">
        <w:rPr>
          <w:rFonts w:ascii="Calibri" w:hAnsi="Calibri"/>
          <w:color w:val="000000"/>
        </w:rPr>
        <w:t>, 2019</w:t>
      </w:r>
      <w:r w:rsidR="00922213" w:rsidRPr="00AE011C">
        <w:rPr>
          <w:rFonts w:ascii="Calibri" w:hAnsi="Calibri"/>
          <w:color w:val="000000"/>
        </w:rPr>
        <w:t>, at 1:30 p.m. Central; 12:30 p.m. Mountain; 11:30 p.m. Pacific; 2:30 p.m. Eastern.</w:t>
      </w:r>
    </w:p>
    <w:sectPr w:rsidR="00870EAA" w:rsidRPr="00870EAA" w:rsidSect="00135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BF" w:rsidRDefault="007770BF" w:rsidP="00CD53F6">
      <w:pPr>
        <w:spacing w:after="0" w:line="240" w:lineRule="auto"/>
      </w:pPr>
      <w:r>
        <w:separator/>
      </w:r>
    </w:p>
  </w:endnote>
  <w:endnote w:type="continuationSeparator" w:id="0">
    <w:p w:rsidR="007770BF" w:rsidRDefault="007770BF" w:rsidP="00CD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174430"/>
      <w:docPartObj>
        <w:docPartGallery w:val="Page Numbers (Bottom of Page)"/>
        <w:docPartUnique/>
      </w:docPartObj>
    </w:sdtPr>
    <w:sdtEndPr/>
    <w:sdtContent>
      <w:p w:rsidR="006B00E7" w:rsidRDefault="006B0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6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0E7" w:rsidRDefault="006B0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BF" w:rsidRDefault="007770BF" w:rsidP="00CD53F6">
      <w:pPr>
        <w:spacing w:after="0" w:line="240" w:lineRule="auto"/>
      </w:pPr>
      <w:r>
        <w:separator/>
      </w:r>
    </w:p>
  </w:footnote>
  <w:footnote w:type="continuationSeparator" w:id="0">
    <w:p w:rsidR="007770BF" w:rsidRDefault="007770BF" w:rsidP="00CD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616"/>
    <w:multiLevelType w:val="multilevel"/>
    <w:tmpl w:val="C460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C4767"/>
    <w:multiLevelType w:val="multilevel"/>
    <w:tmpl w:val="DA5E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9037E"/>
    <w:multiLevelType w:val="multilevel"/>
    <w:tmpl w:val="9ED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6C8D"/>
    <w:multiLevelType w:val="multilevel"/>
    <w:tmpl w:val="62B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A2345E"/>
    <w:multiLevelType w:val="multilevel"/>
    <w:tmpl w:val="603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B27F6F"/>
    <w:multiLevelType w:val="multilevel"/>
    <w:tmpl w:val="1D1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CE261F"/>
    <w:multiLevelType w:val="multilevel"/>
    <w:tmpl w:val="7E76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6863AA"/>
    <w:multiLevelType w:val="multilevel"/>
    <w:tmpl w:val="9ED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C83E95"/>
    <w:multiLevelType w:val="multilevel"/>
    <w:tmpl w:val="1EEC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E3521"/>
    <w:multiLevelType w:val="multilevel"/>
    <w:tmpl w:val="E172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C24585"/>
    <w:multiLevelType w:val="multilevel"/>
    <w:tmpl w:val="A2DC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072F41"/>
    <w:multiLevelType w:val="multilevel"/>
    <w:tmpl w:val="0E6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F54D09"/>
    <w:multiLevelType w:val="multilevel"/>
    <w:tmpl w:val="3CA0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AE2012"/>
    <w:multiLevelType w:val="multilevel"/>
    <w:tmpl w:val="38E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BA6962"/>
    <w:multiLevelType w:val="multilevel"/>
    <w:tmpl w:val="566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300952"/>
    <w:multiLevelType w:val="hybridMultilevel"/>
    <w:tmpl w:val="2E4EE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3D4381"/>
    <w:multiLevelType w:val="multilevel"/>
    <w:tmpl w:val="CEA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057E8C"/>
    <w:multiLevelType w:val="multilevel"/>
    <w:tmpl w:val="13AA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D03D92"/>
    <w:multiLevelType w:val="multilevel"/>
    <w:tmpl w:val="803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10036C"/>
    <w:multiLevelType w:val="multilevel"/>
    <w:tmpl w:val="009C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826C87"/>
    <w:multiLevelType w:val="multilevel"/>
    <w:tmpl w:val="78F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4E7049"/>
    <w:multiLevelType w:val="multilevel"/>
    <w:tmpl w:val="F3F0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1D3A44"/>
    <w:multiLevelType w:val="multilevel"/>
    <w:tmpl w:val="F08E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7"/>
  </w:num>
  <w:num w:numId="10">
    <w:abstractNumId w:val="19"/>
  </w:num>
  <w:num w:numId="11">
    <w:abstractNumId w:val="21"/>
  </w:num>
  <w:num w:numId="12">
    <w:abstractNumId w:val="18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</w:num>
  <w:num w:numId="16">
    <w:abstractNumId w:val="13"/>
  </w:num>
  <w:num w:numId="17">
    <w:abstractNumId w:val="2"/>
  </w:num>
  <w:num w:numId="18">
    <w:abstractNumId w:val="16"/>
  </w:num>
  <w:num w:numId="19">
    <w:abstractNumId w:val="22"/>
  </w:num>
  <w:num w:numId="20">
    <w:abstractNumId w:val="11"/>
  </w:num>
  <w:num w:numId="21">
    <w:abstractNumId w:val="10"/>
  </w:num>
  <w:num w:numId="22">
    <w:abstractNumId w:val="20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7"/>
    <w:rsid w:val="00000CAB"/>
    <w:rsid w:val="00000D04"/>
    <w:rsid w:val="000052B9"/>
    <w:rsid w:val="00006C0F"/>
    <w:rsid w:val="00011C5A"/>
    <w:rsid w:val="00013E1D"/>
    <w:rsid w:val="00014B6E"/>
    <w:rsid w:val="000152F1"/>
    <w:rsid w:val="0002167A"/>
    <w:rsid w:val="0002351C"/>
    <w:rsid w:val="00023765"/>
    <w:rsid w:val="00024A1F"/>
    <w:rsid w:val="00025CAA"/>
    <w:rsid w:val="00027281"/>
    <w:rsid w:val="000315C3"/>
    <w:rsid w:val="0003653E"/>
    <w:rsid w:val="000368D6"/>
    <w:rsid w:val="000422FC"/>
    <w:rsid w:val="0004242B"/>
    <w:rsid w:val="00045007"/>
    <w:rsid w:val="0004574D"/>
    <w:rsid w:val="00050561"/>
    <w:rsid w:val="00053691"/>
    <w:rsid w:val="00054FF0"/>
    <w:rsid w:val="00057337"/>
    <w:rsid w:val="00062D08"/>
    <w:rsid w:val="0006585B"/>
    <w:rsid w:val="000728E7"/>
    <w:rsid w:val="0007556A"/>
    <w:rsid w:val="00076535"/>
    <w:rsid w:val="00076F62"/>
    <w:rsid w:val="000778F0"/>
    <w:rsid w:val="0008134D"/>
    <w:rsid w:val="00083403"/>
    <w:rsid w:val="00085DD9"/>
    <w:rsid w:val="0008690B"/>
    <w:rsid w:val="00090CA8"/>
    <w:rsid w:val="00091B8A"/>
    <w:rsid w:val="00093EB3"/>
    <w:rsid w:val="00095AD8"/>
    <w:rsid w:val="0009608B"/>
    <w:rsid w:val="000962AF"/>
    <w:rsid w:val="000A1613"/>
    <w:rsid w:val="000A1B75"/>
    <w:rsid w:val="000A3C43"/>
    <w:rsid w:val="000A452E"/>
    <w:rsid w:val="000A4DF9"/>
    <w:rsid w:val="000A4E7A"/>
    <w:rsid w:val="000B0376"/>
    <w:rsid w:val="000B0FDF"/>
    <w:rsid w:val="000B1BB8"/>
    <w:rsid w:val="000B55C6"/>
    <w:rsid w:val="000B6D5C"/>
    <w:rsid w:val="000C1AFB"/>
    <w:rsid w:val="000C66F0"/>
    <w:rsid w:val="000D1BDA"/>
    <w:rsid w:val="000D4A2B"/>
    <w:rsid w:val="000D57F3"/>
    <w:rsid w:val="000D6A33"/>
    <w:rsid w:val="000D726E"/>
    <w:rsid w:val="000E3B5C"/>
    <w:rsid w:val="000E3F6A"/>
    <w:rsid w:val="000E5751"/>
    <w:rsid w:val="000F6428"/>
    <w:rsid w:val="00102084"/>
    <w:rsid w:val="00111895"/>
    <w:rsid w:val="00123C55"/>
    <w:rsid w:val="00124F74"/>
    <w:rsid w:val="0012706C"/>
    <w:rsid w:val="00127B37"/>
    <w:rsid w:val="00131ECB"/>
    <w:rsid w:val="00132656"/>
    <w:rsid w:val="00135C32"/>
    <w:rsid w:val="00135DBC"/>
    <w:rsid w:val="00142F94"/>
    <w:rsid w:val="00151C3A"/>
    <w:rsid w:val="001579E9"/>
    <w:rsid w:val="0016167A"/>
    <w:rsid w:val="00162F5A"/>
    <w:rsid w:val="00166DAF"/>
    <w:rsid w:val="00170170"/>
    <w:rsid w:val="00170D6C"/>
    <w:rsid w:val="00171227"/>
    <w:rsid w:val="00172A4B"/>
    <w:rsid w:val="00172E92"/>
    <w:rsid w:val="0017390C"/>
    <w:rsid w:val="00174F3B"/>
    <w:rsid w:val="00175535"/>
    <w:rsid w:val="00176831"/>
    <w:rsid w:val="00182DE3"/>
    <w:rsid w:val="0019440F"/>
    <w:rsid w:val="00196C3A"/>
    <w:rsid w:val="00197C5E"/>
    <w:rsid w:val="001A43D0"/>
    <w:rsid w:val="001A631F"/>
    <w:rsid w:val="001A74C9"/>
    <w:rsid w:val="001B0D8F"/>
    <w:rsid w:val="001B0F08"/>
    <w:rsid w:val="001B1D64"/>
    <w:rsid w:val="001B2615"/>
    <w:rsid w:val="001B3477"/>
    <w:rsid w:val="001B4634"/>
    <w:rsid w:val="001B5AB6"/>
    <w:rsid w:val="001C419F"/>
    <w:rsid w:val="001C4A0A"/>
    <w:rsid w:val="001C6A14"/>
    <w:rsid w:val="001C77B5"/>
    <w:rsid w:val="001D7F35"/>
    <w:rsid w:val="001E13A5"/>
    <w:rsid w:val="001E5B47"/>
    <w:rsid w:val="001E75A1"/>
    <w:rsid w:val="001F010C"/>
    <w:rsid w:val="001F076F"/>
    <w:rsid w:val="001F498C"/>
    <w:rsid w:val="001F6389"/>
    <w:rsid w:val="001F69B2"/>
    <w:rsid w:val="002046D6"/>
    <w:rsid w:val="002065C8"/>
    <w:rsid w:val="002130C3"/>
    <w:rsid w:val="00222624"/>
    <w:rsid w:val="00224AB4"/>
    <w:rsid w:val="00225476"/>
    <w:rsid w:val="00233A33"/>
    <w:rsid w:val="002346B4"/>
    <w:rsid w:val="0024152A"/>
    <w:rsid w:val="00247EE7"/>
    <w:rsid w:val="00262423"/>
    <w:rsid w:val="0026246C"/>
    <w:rsid w:val="00264FAE"/>
    <w:rsid w:val="00266DF9"/>
    <w:rsid w:val="002721CB"/>
    <w:rsid w:val="00272B58"/>
    <w:rsid w:val="0027468F"/>
    <w:rsid w:val="0027567F"/>
    <w:rsid w:val="0027664D"/>
    <w:rsid w:val="00277A13"/>
    <w:rsid w:val="00283828"/>
    <w:rsid w:val="002902B2"/>
    <w:rsid w:val="002902EE"/>
    <w:rsid w:val="00292797"/>
    <w:rsid w:val="00294D24"/>
    <w:rsid w:val="002A25D5"/>
    <w:rsid w:val="002A4203"/>
    <w:rsid w:val="002B08B5"/>
    <w:rsid w:val="002B1271"/>
    <w:rsid w:val="002B141E"/>
    <w:rsid w:val="002C38B7"/>
    <w:rsid w:val="002C56B1"/>
    <w:rsid w:val="002C7053"/>
    <w:rsid w:val="002D05FF"/>
    <w:rsid w:val="002D4847"/>
    <w:rsid w:val="002E79A6"/>
    <w:rsid w:val="002F026B"/>
    <w:rsid w:val="002F71BD"/>
    <w:rsid w:val="00300D14"/>
    <w:rsid w:val="00302166"/>
    <w:rsid w:val="00303375"/>
    <w:rsid w:val="00312806"/>
    <w:rsid w:val="00314378"/>
    <w:rsid w:val="00315E45"/>
    <w:rsid w:val="0032091D"/>
    <w:rsid w:val="00324F4B"/>
    <w:rsid w:val="003333E9"/>
    <w:rsid w:val="0033399D"/>
    <w:rsid w:val="0033535F"/>
    <w:rsid w:val="00335D79"/>
    <w:rsid w:val="0033605B"/>
    <w:rsid w:val="00340544"/>
    <w:rsid w:val="003414EF"/>
    <w:rsid w:val="00341566"/>
    <w:rsid w:val="003458F9"/>
    <w:rsid w:val="00346CD8"/>
    <w:rsid w:val="00347ADC"/>
    <w:rsid w:val="00351C27"/>
    <w:rsid w:val="0035423E"/>
    <w:rsid w:val="003555C1"/>
    <w:rsid w:val="00357790"/>
    <w:rsid w:val="00360039"/>
    <w:rsid w:val="00367005"/>
    <w:rsid w:val="00367A27"/>
    <w:rsid w:val="003715F5"/>
    <w:rsid w:val="00371CC2"/>
    <w:rsid w:val="00373191"/>
    <w:rsid w:val="003747FE"/>
    <w:rsid w:val="00377CD0"/>
    <w:rsid w:val="00377D80"/>
    <w:rsid w:val="003800AB"/>
    <w:rsid w:val="00383F7F"/>
    <w:rsid w:val="00385577"/>
    <w:rsid w:val="00390FA4"/>
    <w:rsid w:val="00391677"/>
    <w:rsid w:val="003939F4"/>
    <w:rsid w:val="003943DF"/>
    <w:rsid w:val="003952E6"/>
    <w:rsid w:val="0039588C"/>
    <w:rsid w:val="003969E8"/>
    <w:rsid w:val="003A3602"/>
    <w:rsid w:val="003A39AE"/>
    <w:rsid w:val="003A4A92"/>
    <w:rsid w:val="003A70D3"/>
    <w:rsid w:val="003A7E05"/>
    <w:rsid w:val="003B2B2E"/>
    <w:rsid w:val="003B4B41"/>
    <w:rsid w:val="003B59B0"/>
    <w:rsid w:val="003B63ED"/>
    <w:rsid w:val="003B73E9"/>
    <w:rsid w:val="003B7B5A"/>
    <w:rsid w:val="003C2D4A"/>
    <w:rsid w:val="003C5CF3"/>
    <w:rsid w:val="003D0F93"/>
    <w:rsid w:val="003D28E7"/>
    <w:rsid w:val="003D2E98"/>
    <w:rsid w:val="003E602A"/>
    <w:rsid w:val="003E6248"/>
    <w:rsid w:val="003E7BBC"/>
    <w:rsid w:val="003F36E5"/>
    <w:rsid w:val="00404D3C"/>
    <w:rsid w:val="004054F6"/>
    <w:rsid w:val="00410166"/>
    <w:rsid w:val="00410CC7"/>
    <w:rsid w:val="004126DC"/>
    <w:rsid w:val="004138D4"/>
    <w:rsid w:val="0041430B"/>
    <w:rsid w:val="004147AF"/>
    <w:rsid w:val="00415AC5"/>
    <w:rsid w:val="00416076"/>
    <w:rsid w:val="004250EE"/>
    <w:rsid w:val="00425902"/>
    <w:rsid w:val="00425F06"/>
    <w:rsid w:val="00426D69"/>
    <w:rsid w:val="00427B42"/>
    <w:rsid w:val="00435044"/>
    <w:rsid w:val="00435278"/>
    <w:rsid w:val="00435DB8"/>
    <w:rsid w:val="004406E9"/>
    <w:rsid w:val="00440B2C"/>
    <w:rsid w:val="00441A6A"/>
    <w:rsid w:val="00446E5B"/>
    <w:rsid w:val="00452580"/>
    <w:rsid w:val="00453C09"/>
    <w:rsid w:val="00453F08"/>
    <w:rsid w:val="004552CC"/>
    <w:rsid w:val="0045616D"/>
    <w:rsid w:val="0046169F"/>
    <w:rsid w:val="00471A0A"/>
    <w:rsid w:val="00476715"/>
    <w:rsid w:val="00477417"/>
    <w:rsid w:val="00477D8E"/>
    <w:rsid w:val="00480BA6"/>
    <w:rsid w:val="00486F64"/>
    <w:rsid w:val="004917B3"/>
    <w:rsid w:val="00495CC8"/>
    <w:rsid w:val="004A1F48"/>
    <w:rsid w:val="004A329C"/>
    <w:rsid w:val="004A4C98"/>
    <w:rsid w:val="004B0A5C"/>
    <w:rsid w:val="004B5EB8"/>
    <w:rsid w:val="004C0CD9"/>
    <w:rsid w:val="004D1B50"/>
    <w:rsid w:val="004D345F"/>
    <w:rsid w:val="004D49D7"/>
    <w:rsid w:val="004D4BCA"/>
    <w:rsid w:val="004D5234"/>
    <w:rsid w:val="004E4076"/>
    <w:rsid w:val="004E5C40"/>
    <w:rsid w:val="004E7B7C"/>
    <w:rsid w:val="004F3B93"/>
    <w:rsid w:val="004F4FA0"/>
    <w:rsid w:val="004F51F3"/>
    <w:rsid w:val="004F5E8F"/>
    <w:rsid w:val="00500CE0"/>
    <w:rsid w:val="00504555"/>
    <w:rsid w:val="005048DD"/>
    <w:rsid w:val="00505B47"/>
    <w:rsid w:val="00505D5D"/>
    <w:rsid w:val="00506D05"/>
    <w:rsid w:val="00522537"/>
    <w:rsid w:val="005230D5"/>
    <w:rsid w:val="00534473"/>
    <w:rsid w:val="00540A67"/>
    <w:rsid w:val="00545F22"/>
    <w:rsid w:val="00551BC6"/>
    <w:rsid w:val="005632E0"/>
    <w:rsid w:val="005715C1"/>
    <w:rsid w:val="00572946"/>
    <w:rsid w:val="0057309D"/>
    <w:rsid w:val="00575A5B"/>
    <w:rsid w:val="0057728B"/>
    <w:rsid w:val="00585A45"/>
    <w:rsid w:val="005874F2"/>
    <w:rsid w:val="005930E2"/>
    <w:rsid w:val="00593625"/>
    <w:rsid w:val="00594DEB"/>
    <w:rsid w:val="005970AC"/>
    <w:rsid w:val="005A0981"/>
    <w:rsid w:val="005A42C1"/>
    <w:rsid w:val="005A508D"/>
    <w:rsid w:val="005B0396"/>
    <w:rsid w:val="005B063C"/>
    <w:rsid w:val="005B06F6"/>
    <w:rsid w:val="005B2B90"/>
    <w:rsid w:val="005B36B4"/>
    <w:rsid w:val="005C0DA4"/>
    <w:rsid w:val="005C1758"/>
    <w:rsid w:val="005D0413"/>
    <w:rsid w:val="005D042C"/>
    <w:rsid w:val="005D4D96"/>
    <w:rsid w:val="005D5672"/>
    <w:rsid w:val="005D6EB8"/>
    <w:rsid w:val="005D7C9A"/>
    <w:rsid w:val="005E2FE3"/>
    <w:rsid w:val="005E6DF1"/>
    <w:rsid w:val="005E798C"/>
    <w:rsid w:val="005F11C4"/>
    <w:rsid w:val="005F14A1"/>
    <w:rsid w:val="005F2037"/>
    <w:rsid w:val="005F4048"/>
    <w:rsid w:val="005F5DA0"/>
    <w:rsid w:val="005F5EA7"/>
    <w:rsid w:val="00601789"/>
    <w:rsid w:val="006107A9"/>
    <w:rsid w:val="00614543"/>
    <w:rsid w:val="00614F46"/>
    <w:rsid w:val="00615665"/>
    <w:rsid w:val="00615EFB"/>
    <w:rsid w:val="00626251"/>
    <w:rsid w:val="00641AAB"/>
    <w:rsid w:val="00642677"/>
    <w:rsid w:val="00645602"/>
    <w:rsid w:val="006457B2"/>
    <w:rsid w:val="00645967"/>
    <w:rsid w:val="00646D42"/>
    <w:rsid w:val="006515AB"/>
    <w:rsid w:val="00655C6F"/>
    <w:rsid w:val="00662816"/>
    <w:rsid w:val="006649DB"/>
    <w:rsid w:val="006729A9"/>
    <w:rsid w:val="00673B0A"/>
    <w:rsid w:val="00674DFA"/>
    <w:rsid w:val="006753C9"/>
    <w:rsid w:val="006762AB"/>
    <w:rsid w:val="00677091"/>
    <w:rsid w:val="0068342B"/>
    <w:rsid w:val="00685DCE"/>
    <w:rsid w:val="00686B99"/>
    <w:rsid w:val="00686F8B"/>
    <w:rsid w:val="00693D10"/>
    <w:rsid w:val="00695542"/>
    <w:rsid w:val="0069641C"/>
    <w:rsid w:val="006A4240"/>
    <w:rsid w:val="006A4A80"/>
    <w:rsid w:val="006B00E7"/>
    <w:rsid w:val="006B5154"/>
    <w:rsid w:val="006B5A01"/>
    <w:rsid w:val="006C020E"/>
    <w:rsid w:val="006C25A3"/>
    <w:rsid w:val="006C4B8A"/>
    <w:rsid w:val="006C4D83"/>
    <w:rsid w:val="006C6ED0"/>
    <w:rsid w:val="006D3035"/>
    <w:rsid w:val="006D3A4D"/>
    <w:rsid w:val="006D5073"/>
    <w:rsid w:val="006D7716"/>
    <w:rsid w:val="006E1D0A"/>
    <w:rsid w:val="006E2FF5"/>
    <w:rsid w:val="006E4E9E"/>
    <w:rsid w:val="006E5C70"/>
    <w:rsid w:val="006F0B3F"/>
    <w:rsid w:val="006F0BB4"/>
    <w:rsid w:val="006F2E72"/>
    <w:rsid w:val="0070064B"/>
    <w:rsid w:val="007008F8"/>
    <w:rsid w:val="00702CC4"/>
    <w:rsid w:val="00712C07"/>
    <w:rsid w:val="007143C5"/>
    <w:rsid w:val="00725B38"/>
    <w:rsid w:val="007260CA"/>
    <w:rsid w:val="00726158"/>
    <w:rsid w:val="00726EF0"/>
    <w:rsid w:val="0073049F"/>
    <w:rsid w:val="0074094B"/>
    <w:rsid w:val="00741736"/>
    <w:rsid w:val="00741EBB"/>
    <w:rsid w:val="0074598B"/>
    <w:rsid w:val="00746F63"/>
    <w:rsid w:val="00751524"/>
    <w:rsid w:val="00751ECF"/>
    <w:rsid w:val="007547C6"/>
    <w:rsid w:val="00756762"/>
    <w:rsid w:val="00756FF1"/>
    <w:rsid w:val="00757E9F"/>
    <w:rsid w:val="00760AF7"/>
    <w:rsid w:val="007614FF"/>
    <w:rsid w:val="00761FE5"/>
    <w:rsid w:val="00762411"/>
    <w:rsid w:val="00762DB2"/>
    <w:rsid w:val="00767131"/>
    <w:rsid w:val="0077112E"/>
    <w:rsid w:val="007770BF"/>
    <w:rsid w:val="00777DE5"/>
    <w:rsid w:val="007808FF"/>
    <w:rsid w:val="00782387"/>
    <w:rsid w:val="007823C6"/>
    <w:rsid w:val="00783913"/>
    <w:rsid w:val="00792744"/>
    <w:rsid w:val="00797015"/>
    <w:rsid w:val="007A1665"/>
    <w:rsid w:val="007A49F5"/>
    <w:rsid w:val="007A7A3A"/>
    <w:rsid w:val="007B3A23"/>
    <w:rsid w:val="007B4653"/>
    <w:rsid w:val="007B4AF8"/>
    <w:rsid w:val="007B4BAF"/>
    <w:rsid w:val="007C33D7"/>
    <w:rsid w:val="007C469C"/>
    <w:rsid w:val="007C692A"/>
    <w:rsid w:val="007C7B18"/>
    <w:rsid w:val="007D3DC2"/>
    <w:rsid w:val="007F0DF1"/>
    <w:rsid w:val="007F7DE8"/>
    <w:rsid w:val="007F7F6A"/>
    <w:rsid w:val="00801355"/>
    <w:rsid w:val="00801CEE"/>
    <w:rsid w:val="0080215B"/>
    <w:rsid w:val="00810526"/>
    <w:rsid w:val="0081058D"/>
    <w:rsid w:val="00812A29"/>
    <w:rsid w:val="00813D5E"/>
    <w:rsid w:val="00820EBE"/>
    <w:rsid w:val="0082182B"/>
    <w:rsid w:val="00825705"/>
    <w:rsid w:val="008268B3"/>
    <w:rsid w:val="00826F92"/>
    <w:rsid w:val="00837DE5"/>
    <w:rsid w:val="0084380B"/>
    <w:rsid w:val="00847ECD"/>
    <w:rsid w:val="00853EB6"/>
    <w:rsid w:val="0085730B"/>
    <w:rsid w:val="0086373B"/>
    <w:rsid w:val="008646DD"/>
    <w:rsid w:val="00867723"/>
    <w:rsid w:val="00870EAA"/>
    <w:rsid w:val="00872C3D"/>
    <w:rsid w:val="008751EE"/>
    <w:rsid w:val="008800C1"/>
    <w:rsid w:val="00883C38"/>
    <w:rsid w:val="008850B9"/>
    <w:rsid w:val="00891AF2"/>
    <w:rsid w:val="00893373"/>
    <w:rsid w:val="008936B1"/>
    <w:rsid w:val="00896649"/>
    <w:rsid w:val="008A18C8"/>
    <w:rsid w:val="008A270D"/>
    <w:rsid w:val="008A4474"/>
    <w:rsid w:val="008A7D4D"/>
    <w:rsid w:val="008B0EED"/>
    <w:rsid w:val="008B1438"/>
    <w:rsid w:val="008B4A19"/>
    <w:rsid w:val="008B6382"/>
    <w:rsid w:val="008B6D5E"/>
    <w:rsid w:val="008C2260"/>
    <w:rsid w:val="008C44E8"/>
    <w:rsid w:val="008C777A"/>
    <w:rsid w:val="008D042C"/>
    <w:rsid w:val="008D0611"/>
    <w:rsid w:val="008D74D8"/>
    <w:rsid w:val="008E4D66"/>
    <w:rsid w:val="008E739C"/>
    <w:rsid w:val="008F7276"/>
    <w:rsid w:val="008F7A96"/>
    <w:rsid w:val="00901A44"/>
    <w:rsid w:val="009024F3"/>
    <w:rsid w:val="009034E9"/>
    <w:rsid w:val="00905FCC"/>
    <w:rsid w:val="009078DF"/>
    <w:rsid w:val="009158D3"/>
    <w:rsid w:val="0091647D"/>
    <w:rsid w:val="00916B6E"/>
    <w:rsid w:val="00922213"/>
    <w:rsid w:val="009239CE"/>
    <w:rsid w:val="00933426"/>
    <w:rsid w:val="00933F39"/>
    <w:rsid w:val="00934A47"/>
    <w:rsid w:val="00943627"/>
    <w:rsid w:val="009454A0"/>
    <w:rsid w:val="009609E2"/>
    <w:rsid w:val="00961874"/>
    <w:rsid w:val="00962ABB"/>
    <w:rsid w:val="0097066E"/>
    <w:rsid w:val="00971429"/>
    <w:rsid w:val="00971F13"/>
    <w:rsid w:val="00974548"/>
    <w:rsid w:val="00976297"/>
    <w:rsid w:val="00982D25"/>
    <w:rsid w:val="00985896"/>
    <w:rsid w:val="00992017"/>
    <w:rsid w:val="009928FF"/>
    <w:rsid w:val="0099460F"/>
    <w:rsid w:val="0099512B"/>
    <w:rsid w:val="009A0689"/>
    <w:rsid w:val="009A25A1"/>
    <w:rsid w:val="009A6606"/>
    <w:rsid w:val="009B2F23"/>
    <w:rsid w:val="009B3476"/>
    <w:rsid w:val="009B3A21"/>
    <w:rsid w:val="009C3882"/>
    <w:rsid w:val="009C3C34"/>
    <w:rsid w:val="009C5427"/>
    <w:rsid w:val="009C6EF4"/>
    <w:rsid w:val="009C719E"/>
    <w:rsid w:val="009C7BFC"/>
    <w:rsid w:val="009D63AA"/>
    <w:rsid w:val="009E110C"/>
    <w:rsid w:val="009E4540"/>
    <w:rsid w:val="009E50ED"/>
    <w:rsid w:val="009E55B2"/>
    <w:rsid w:val="009E5F35"/>
    <w:rsid w:val="009E7431"/>
    <w:rsid w:val="009E7AFE"/>
    <w:rsid w:val="009E7F6A"/>
    <w:rsid w:val="009F1B7E"/>
    <w:rsid w:val="009F1F2B"/>
    <w:rsid w:val="009F2CA2"/>
    <w:rsid w:val="009F4D0A"/>
    <w:rsid w:val="009F5CE0"/>
    <w:rsid w:val="00A0057A"/>
    <w:rsid w:val="00A00776"/>
    <w:rsid w:val="00A00E16"/>
    <w:rsid w:val="00A028AD"/>
    <w:rsid w:val="00A05508"/>
    <w:rsid w:val="00A137A2"/>
    <w:rsid w:val="00A23408"/>
    <w:rsid w:val="00A266D4"/>
    <w:rsid w:val="00A27EF1"/>
    <w:rsid w:val="00A37367"/>
    <w:rsid w:val="00A43125"/>
    <w:rsid w:val="00A45487"/>
    <w:rsid w:val="00A514CE"/>
    <w:rsid w:val="00A57F25"/>
    <w:rsid w:val="00A607E2"/>
    <w:rsid w:val="00A620EA"/>
    <w:rsid w:val="00A71A00"/>
    <w:rsid w:val="00A71EB6"/>
    <w:rsid w:val="00A74A06"/>
    <w:rsid w:val="00A822FE"/>
    <w:rsid w:val="00A93C55"/>
    <w:rsid w:val="00A96E9F"/>
    <w:rsid w:val="00A97C81"/>
    <w:rsid w:val="00AB4A37"/>
    <w:rsid w:val="00AB6E3B"/>
    <w:rsid w:val="00AD095E"/>
    <w:rsid w:val="00AD1ABF"/>
    <w:rsid w:val="00AD252C"/>
    <w:rsid w:val="00AD53E5"/>
    <w:rsid w:val="00AE011C"/>
    <w:rsid w:val="00AE066C"/>
    <w:rsid w:val="00AE0A92"/>
    <w:rsid w:val="00AE137E"/>
    <w:rsid w:val="00AE489A"/>
    <w:rsid w:val="00AE69EA"/>
    <w:rsid w:val="00AE7774"/>
    <w:rsid w:val="00AF46FA"/>
    <w:rsid w:val="00AF4FC9"/>
    <w:rsid w:val="00B04810"/>
    <w:rsid w:val="00B07ECD"/>
    <w:rsid w:val="00B11737"/>
    <w:rsid w:val="00B11D20"/>
    <w:rsid w:val="00B12FA1"/>
    <w:rsid w:val="00B12FD4"/>
    <w:rsid w:val="00B15F36"/>
    <w:rsid w:val="00B176A8"/>
    <w:rsid w:val="00B32A12"/>
    <w:rsid w:val="00B32BF7"/>
    <w:rsid w:val="00B3466F"/>
    <w:rsid w:val="00B45E3C"/>
    <w:rsid w:val="00B463B4"/>
    <w:rsid w:val="00B469A3"/>
    <w:rsid w:val="00B5061F"/>
    <w:rsid w:val="00B55F0C"/>
    <w:rsid w:val="00B625E6"/>
    <w:rsid w:val="00B62B4B"/>
    <w:rsid w:val="00B65D72"/>
    <w:rsid w:val="00B67C91"/>
    <w:rsid w:val="00B749FB"/>
    <w:rsid w:val="00B80ED8"/>
    <w:rsid w:val="00B83CAF"/>
    <w:rsid w:val="00B84BF4"/>
    <w:rsid w:val="00B96D43"/>
    <w:rsid w:val="00BA33F7"/>
    <w:rsid w:val="00BB0E08"/>
    <w:rsid w:val="00BB1209"/>
    <w:rsid w:val="00BB347F"/>
    <w:rsid w:val="00BB5187"/>
    <w:rsid w:val="00BB696B"/>
    <w:rsid w:val="00BC358B"/>
    <w:rsid w:val="00BD1495"/>
    <w:rsid w:val="00BD6B8A"/>
    <w:rsid w:val="00BE0515"/>
    <w:rsid w:val="00BE0D71"/>
    <w:rsid w:val="00BE36E8"/>
    <w:rsid w:val="00BF758B"/>
    <w:rsid w:val="00C000C3"/>
    <w:rsid w:val="00C02189"/>
    <w:rsid w:val="00C05FB9"/>
    <w:rsid w:val="00C071F3"/>
    <w:rsid w:val="00C10C85"/>
    <w:rsid w:val="00C1310A"/>
    <w:rsid w:val="00C154E2"/>
    <w:rsid w:val="00C23ABB"/>
    <w:rsid w:val="00C241B0"/>
    <w:rsid w:val="00C24904"/>
    <w:rsid w:val="00C24A8D"/>
    <w:rsid w:val="00C26682"/>
    <w:rsid w:val="00C26C11"/>
    <w:rsid w:val="00C32F8E"/>
    <w:rsid w:val="00C349A5"/>
    <w:rsid w:val="00C37E30"/>
    <w:rsid w:val="00C435AA"/>
    <w:rsid w:val="00C44720"/>
    <w:rsid w:val="00C46871"/>
    <w:rsid w:val="00C476A8"/>
    <w:rsid w:val="00C55F87"/>
    <w:rsid w:val="00C56B0F"/>
    <w:rsid w:val="00C71177"/>
    <w:rsid w:val="00C71D69"/>
    <w:rsid w:val="00C73976"/>
    <w:rsid w:val="00C81491"/>
    <w:rsid w:val="00C925B8"/>
    <w:rsid w:val="00C926EA"/>
    <w:rsid w:val="00C92F17"/>
    <w:rsid w:val="00CA3C9F"/>
    <w:rsid w:val="00CA7858"/>
    <w:rsid w:val="00CB0989"/>
    <w:rsid w:val="00CB2C9B"/>
    <w:rsid w:val="00CB324A"/>
    <w:rsid w:val="00CB6C84"/>
    <w:rsid w:val="00CC4024"/>
    <w:rsid w:val="00CD0F26"/>
    <w:rsid w:val="00CD53F6"/>
    <w:rsid w:val="00CD7884"/>
    <w:rsid w:val="00CE0D42"/>
    <w:rsid w:val="00CE1D7C"/>
    <w:rsid w:val="00CE236F"/>
    <w:rsid w:val="00CE3BA2"/>
    <w:rsid w:val="00CE4C60"/>
    <w:rsid w:val="00CE6DEC"/>
    <w:rsid w:val="00CE719C"/>
    <w:rsid w:val="00CE7DEC"/>
    <w:rsid w:val="00CF1497"/>
    <w:rsid w:val="00CF244B"/>
    <w:rsid w:val="00CF60B6"/>
    <w:rsid w:val="00CF6F7F"/>
    <w:rsid w:val="00CF7D7E"/>
    <w:rsid w:val="00D000D0"/>
    <w:rsid w:val="00D059A5"/>
    <w:rsid w:val="00D14775"/>
    <w:rsid w:val="00D150C1"/>
    <w:rsid w:val="00D20BC7"/>
    <w:rsid w:val="00D20F3C"/>
    <w:rsid w:val="00D21AC4"/>
    <w:rsid w:val="00D2403F"/>
    <w:rsid w:val="00D300B5"/>
    <w:rsid w:val="00D3127F"/>
    <w:rsid w:val="00D31951"/>
    <w:rsid w:val="00D31ACE"/>
    <w:rsid w:val="00D34C13"/>
    <w:rsid w:val="00D35640"/>
    <w:rsid w:val="00D35927"/>
    <w:rsid w:val="00D4017E"/>
    <w:rsid w:val="00D415F5"/>
    <w:rsid w:val="00D42E7A"/>
    <w:rsid w:val="00D50D88"/>
    <w:rsid w:val="00D56CC9"/>
    <w:rsid w:val="00D6093A"/>
    <w:rsid w:val="00D716C4"/>
    <w:rsid w:val="00D77FDA"/>
    <w:rsid w:val="00D83884"/>
    <w:rsid w:val="00D84F77"/>
    <w:rsid w:val="00D86490"/>
    <w:rsid w:val="00D91034"/>
    <w:rsid w:val="00D934B9"/>
    <w:rsid w:val="00D93CEA"/>
    <w:rsid w:val="00D94C5C"/>
    <w:rsid w:val="00D95DB0"/>
    <w:rsid w:val="00DA2064"/>
    <w:rsid w:val="00DA2A02"/>
    <w:rsid w:val="00DA31D4"/>
    <w:rsid w:val="00DA44DB"/>
    <w:rsid w:val="00DA7B82"/>
    <w:rsid w:val="00DB1C66"/>
    <w:rsid w:val="00DB263E"/>
    <w:rsid w:val="00DB2823"/>
    <w:rsid w:val="00DB6513"/>
    <w:rsid w:val="00DB7DA5"/>
    <w:rsid w:val="00DC4D5C"/>
    <w:rsid w:val="00DC7715"/>
    <w:rsid w:val="00DD0AD4"/>
    <w:rsid w:val="00DD1A79"/>
    <w:rsid w:val="00DD1D43"/>
    <w:rsid w:val="00DD2BB3"/>
    <w:rsid w:val="00DE19CE"/>
    <w:rsid w:val="00DF0DB3"/>
    <w:rsid w:val="00DF20A3"/>
    <w:rsid w:val="00DF2C42"/>
    <w:rsid w:val="00DF3EEB"/>
    <w:rsid w:val="00DF3F94"/>
    <w:rsid w:val="00DF753E"/>
    <w:rsid w:val="00E01CB2"/>
    <w:rsid w:val="00E053CF"/>
    <w:rsid w:val="00E0723F"/>
    <w:rsid w:val="00E138CB"/>
    <w:rsid w:val="00E14A38"/>
    <w:rsid w:val="00E21302"/>
    <w:rsid w:val="00E3349E"/>
    <w:rsid w:val="00E3416F"/>
    <w:rsid w:val="00E34AA9"/>
    <w:rsid w:val="00E35023"/>
    <w:rsid w:val="00E377A0"/>
    <w:rsid w:val="00E441D6"/>
    <w:rsid w:val="00E44831"/>
    <w:rsid w:val="00E44EF8"/>
    <w:rsid w:val="00E46B66"/>
    <w:rsid w:val="00E51C1C"/>
    <w:rsid w:val="00E60B3A"/>
    <w:rsid w:val="00E61744"/>
    <w:rsid w:val="00E648B3"/>
    <w:rsid w:val="00E6588F"/>
    <w:rsid w:val="00E7336A"/>
    <w:rsid w:val="00E73579"/>
    <w:rsid w:val="00E77058"/>
    <w:rsid w:val="00E7776F"/>
    <w:rsid w:val="00E90E63"/>
    <w:rsid w:val="00E928E9"/>
    <w:rsid w:val="00EA1411"/>
    <w:rsid w:val="00EA79DC"/>
    <w:rsid w:val="00EB04D2"/>
    <w:rsid w:val="00EB35E4"/>
    <w:rsid w:val="00EB44D6"/>
    <w:rsid w:val="00EB49BA"/>
    <w:rsid w:val="00EB6195"/>
    <w:rsid w:val="00EB67DF"/>
    <w:rsid w:val="00ED68CC"/>
    <w:rsid w:val="00EE2495"/>
    <w:rsid w:val="00EE5C33"/>
    <w:rsid w:val="00EF3251"/>
    <w:rsid w:val="00EF3A25"/>
    <w:rsid w:val="00EF5CBC"/>
    <w:rsid w:val="00EF78C3"/>
    <w:rsid w:val="00F046B7"/>
    <w:rsid w:val="00F06A07"/>
    <w:rsid w:val="00F07294"/>
    <w:rsid w:val="00F07394"/>
    <w:rsid w:val="00F0773F"/>
    <w:rsid w:val="00F151A8"/>
    <w:rsid w:val="00F370CC"/>
    <w:rsid w:val="00F4602C"/>
    <w:rsid w:val="00F500A6"/>
    <w:rsid w:val="00F56F04"/>
    <w:rsid w:val="00F6123B"/>
    <w:rsid w:val="00F6185E"/>
    <w:rsid w:val="00F6572B"/>
    <w:rsid w:val="00F659C0"/>
    <w:rsid w:val="00F673CD"/>
    <w:rsid w:val="00F70903"/>
    <w:rsid w:val="00F7280A"/>
    <w:rsid w:val="00F7416A"/>
    <w:rsid w:val="00F75ABB"/>
    <w:rsid w:val="00F800BF"/>
    <w:rsid w:val="00F815BB"/>
    <w:rsid w:val="00F8173D"/>
    <w:rsid w:val="00F825F3"/>
    <w:rsid w:val="00F865CA"/>
    <w:rsid w:val="00F86F6B"/>
    <w:rsid w:val="00F90B81"/>
    <w:rsid w:val="00F91483"/>
    <w:rsid w:val="00F92333"/>
    <w:rsid w:val="00F9391D"/>
    <w:rsid w:val="00F95337"/>
    <w:rsid w:val="00FA16E6"/>
    <w:rsid w:val="00FA2227"/>
    <w:rsid w:val="00FA3A53"/>
    <w:rsid w:val="00FA4D8C"/>
    <w:rsid w:val="00FA6552"/>
    <w:rsid w:val="00FB044E"/>
    <w:rsid w:val="00FB0490"/>
    <w:rsid w:val="00FB2F2D"/>
    <w:rsid w:val="00FB3DBC"/>
    <w:rsid w:val="00FB6A59"/>
    <w:rsid w:val="00FB6F19"/>
    <w:rsid w:val="00FB7778"/>
    <w:rsid w:val="00FC6D7B"/>
    <w:rsid w:val="00FD02AA"/>
    <w:rsid w:val="00FD1659"/>
    <w:rsid w:val="00FD16A5"/>
    <w:rsid w:val="00FD2E7B"/>
    <w:rsid w:val="00FD51B8"/>
    <w:rsid w:val="00FD56EB"/>
    <w:rsid w:val="00FD671E"/>
    <w:rsid w:val="00FD7800"/>
    <w:rsid w:val="00FE2DE2"/>
    <w:rsid w:val="00FE4425"/>
    <w:rsid w:val="00FE688B"/>
    <w:rsid w:val="00FE726D"/>
    <w:rsid w:val="00FE76E0"/>
    <w:rsid w:val="00FF4CB4"/>
    <w:rsid w:val="00FF4E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A3824-E916-4CE4-B00C-B78E3E30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370CC"/>
    <w:pPr>
      <w:ind w:left="720"/>
      <w:contextualSpacing/>
    </w:pPr>
  </w:style>
  <w:style w:type="paragraph" w:styleId="Header">
    <w:name w:val="header"/>
    <w:basedOn w:val="Normal"/>
    <w:link w:val="HeaderChar"/>
    <w:rsid w:val="00CD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53F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D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F6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70EAA"/>
    <w:pPr>
      <w:widowControl w:val="0"/>
      <w:spacing w:after="0" w:line="240" w:lineRule="auto"/>
      <w:ind w:left="820" w:hanging="360"/>
    </w:pPr>
    <w:rPr>
      <w:rFonts w:ascii="Cambria" w:eastAsia="Cambria" w:hAnsi="Cambri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870EAA"/>
    <w:rPr>
      <w:rFonts w:ascii="Cambria" w:eastAsia="Cambria" w:hAnsi="Cambria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FD7800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semiHidden/>
    <w:unhideWhenUsed/>
    <w:rsid w:val="00DB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82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7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1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6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E421E-9DCD-452B-95F7-393461EC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Windham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Windham</dc:creator>
  <cp:lastModifiedBy>Jennifer Lyon Gardner</cp:lastModifiedBy>
  <cp:revision>2</cp:revision>
  <cp:lastPrinted>2015-02-24T18:47:00Z</cp:lastPrinted>
  <dcterms:created xsi:type="dcterms:W3CDTF">2019-04-05T03:41:00Z</dcterms:created>
  <dcterms:modified xsi:type="dcterms:W3CDTF">2019-04-05T03:41:00Z</dcterms:modified>
</cp:coreProperties>
</file>